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C7" w:rsidRPr="00D25488" w:rsidRDefault="00D25488" w:rsidP="00D25488">
      <w:pPr>
        <w:rPr>
          <w:rFonts w:ascii="Sylfaen" w:hAnsi="Sylfaen" w:cs="AcadNusx"/>
          <w:sz w:val="22"/>
          <w:szCs w:val="22"/>
          <w:lang w:val="en-US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t>პროტოკოლის</w:t>
      </w:r>
      <w:r w:rsidR="00DE70C7" w:rsidRPr="00D25488">
        <w:rPr>
          <w:rFonts w:ascii="Sylfaen" w:hAnsi="Sylfaen"/>
          <w:b/>
          <w:sz w:val="22"/>
          <w:szCs w:val="22"/>
        </w:rPr>
        <w:t xml:space="preserve"> </w:t>
      </w:r>
      <w:r w:rsidR="00DE70C7" w:rsidRPr="00D25488">
        <w:rPr>
          <w:rFonts w:ascii="Sylfaen" w:hAnsi="Sylfaen"/>
          <w:b/>
          <w:sz w:val="22"/>
          <w:szCs w:val="22"/>
          <w:lang w:val="ka-GE"/>
        </w:rPr>
        <w:t>დასახელება:</w:t>
      </w:r>
      <w:r w:rsidR="00DE70C7" w:rsidRPr="00D25488">
        <w:rPr>
          <w:rFonts w:ascii="Sylfaen" w:hAnsi="Sylfaen"/>
          <w:sz w:val="22"/>
          <w:szCs w:val="22"/>
          <w:lang w:val="ka-GE"/>
        </w:rPr>
        <w:t xml:space="preserve"> </w:t>
      </w:r>
      <w:r w:rsidR="00DE70C7" w:rsidRPr="00D25488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DE70C7" w:rsidRPr="00D25488">
        <w:rPr>
          <w:rFonts w:ascii="Sylfaen" w:hAnsi="Sylfaen"/>
          <w:sz w:val="22"/>
          <w:szCs w:val="22"/>
          <w:lang w:val="ka-GE"/>
        </w:rPr>
        <w:t xml:space="preserve"> ფეკალური მასების </w:t>
      </w:r>
      <w:r>
        <w:rPr>
          <w:rFonts w:ascii="Sylfaen" w:hAnsi="Sylfaen"/>
          <w:sz w:val="22"/>
          <w:szCs w:val="22"/>
          <w:lang w:val="ka-GE"/>
        </w:rPr>
        <w:t>მიმღების</w:t>
      </w:r>
      <w:r w:rsidR="00DE70C7" w:rsidRPr="00D25488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(სუდნო) </w:t>
      </w:r>
      <w:r w:rsidR="00DE70C7" w:rsidRPr="00D25488">
        <w:rPr>
          <w:rFonts w:ascii="Sylfaen" w:hAnsi="Sylfaen"/>
          <w:sz w:val="22"/>
          <w:szCs w:val="22"/>
          <w:lang w:val="ka-GE"/>
        </w:rPr>
        <w:t>გამოყენებ</w:t>
      </w:r>
      <w:r>
        <w:rPr>
          <w:rFonts w:ascii="Sylfaen" w:hAnsi="Sylfaen"/>
          <w:sz w:val="22"/>
          <w:szCs w:val="22"/>
          <w:lang w:val="ka-GE"/>
        </w:rPr>
        <w:t xml:space="preserve">ა </w:t>
      </w:r>
    </w:p>
    <w:p w:rsidR="00DE70C7" w:rsidRPr="00D25488" w:rsidRDefault="00DE70C7" w:rsidP="00D25488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DE70C7" w:rsidRPr="00D25488" w:rsidRDefault="00DE70C7" w:rsidP="00D25488">
      <w:pPr>
        <w:rPr>
          <w:rFonts w:ascii="Sylfaen" w:hAnsi="Sylfaen" w:cs="Sylfaen"/>
          <w:b/>
          <w:sz w:val="22"/>
          <w:szCs w:val="22"/>
        </w:rPr>
      </w:pPr>
      <w:r w:rsidRPr="00D25488">
        <w:rPr>
          <w:rFonts w:ascii="Sylfaen" w:hAnsi="Sylfaen" w:cs="Sylfaen"/>
          <w:b/>
          <w:sz w:val="22"/>
          <w:szCs w:val="22"/>
          <w:lang w:val="ka-GE"/>
        </w:rPr>
        <w:t xml:space="preserve">პროცედურით მოცული კლინიკური მდგომარეობები და ჩარევები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5571"/>
        <w:gridCol w:w="3195"/>
      </w:tblGrid>
      <w:tr w:rsidR="00DE70C7" w:rsidRPr="00D25488" w:rsidTr="00D25488">
        <w:tc>
          <w:tcPr>
            <w:tcW w:w="702" w:type="dxa"/>
            <w:shd w:val="clear" w:color="auto" w:fill="C6D9F1" w:themeFill="text2" w:themeFillTint="33"/>
          </w:tcPr>
          <w:p w:rsidR="00DE70C7" w:rsidRPr="00D25488" w:rsidRDefault="00DE70C7" w:rsidP="00D25488">
            <w:pPr>
              <w:jc w:val="center"/>
              <w:rPr>
                <w:rFonts w:ascii="Sylfaen" w:hAnsi="Sylfaen" w:cs="Sylfaen"/>
                <w:b/>
                <w:sz w:val="20"/>
                <w:szCs w:val="22"/>
                <w:lang w:val="ka-GE"/>
              </w:rPr>
            </w:pPr>
            <w:r w:rsidRPr="00D25488">
              <w:rPr>
                <w:rFonts w:ascii="Sylfaen" w:hAnsi="Sylfaen" w:cs="Sylfaen"/>
                <w:b/>
                <w:sz w:val="20"/>
                <w:szCs w:val="22"/>
                <w:lang w:val="ka-GE"/>
              </w:rPr>
              <w:t>#</w:t>
            </w:r>
          </w:p>
        </w:tc>
        <w:tc>
          <w:tcPr>
            <w:tcW w:w="5571" w:type="dxa"/>
            <w:shd w:val="clear" w:color="auto" w:fill="C6D9F1" w:themeFill="text2" w:themeFillTint="33"/>
          </w:tcPr>
          <w:p w:rsidR="00DE70C7" w:rsidRPr="00D25488" w:rsidRDefault="00DE70C7" w:rsidP="00D25488">
            <w:pPr>
              <w:jc w:val="center"/>
              <w:rPr>
                <w:rFonts w:ascii="Sylfaen" w:hAnsi="Sylfaen" w:cs="Sylfaen"/>
                <w:b/>
                <w:sz w:val="20"/>
                <w:szCs w:val="22"/>
                <w:lang w:val="ka-GE"/>
              </w:rPr>
            </w:pPr>
            <w:r w:rsidRPr="00D25488">
              <w:rPr>
                <w:rFonts w:ascii="Sylfaen" w:hAnsi="Sylfaen" w:cs="Sylfaen"/>
                <w:b/>
                <w:sz w:val="20"/>
                <w:szCs w:val="22"/>
                <w:lang w:val="ka-GE"/>
              </w:rPr>
              <w:t>ჩარევის დასახელება</w:t>
            </w:r>
          </w:p>
        </w:tc>
        <w:tc>
          <w:tcPr>
            <w:tcW w:w="3195" w:type="dxa"/>
            <w:shd w:val="clear" w:color="auto" w:fill="C6D9F1" w:themeFill="text2" w:themeFillTint="33"/>
          </w:tcPr>
          <w:p w:rsidR="00DE70C7" w:rsidRPr="00D25488" w:rsidRDefault="00DE70C7" w:rsidP="00D25488">
            <w:pPr>
              <w:jc w:val="center"/>
              <w:rPr>
                <w:rFonts w:ascii="Sylfaen" w:hAnsi="Sylfaen" w:cs="Sylfaen"/>
                <w:b/>
                <w:sz w:val="20"/>
                <w:szCs w:val="22"/>
                <w:lang w:val="ka-GE"/>
              </w:rPr>
            </w:pPr>
            <w:r w:rsidRPr="00D25488">
              <w:rPr>
                <w:rFonts w:ascii="Sylfaen" w:hAnsi="Sylfaen" w:cs="Sylfaen"/>
                <w:b/>
                <w:sz w:val="20"/>
                <w:szCs w:val="22"/>
                <w:lang w:val="ka-GE"/>
              </w:rPr>
              <w:t>კოდი</w:t>
            </w:r>
          </w:p>
        </w:tc>
      </w:tr>
      <w:tr w:rsidR="00DE70C7" w:rsidRPr="00D25488" w:rsidTr="00D25488">
        <w:tc>
          <w:tcPr>
            <w:tcW w:w="702" w:type="dxa"/>
          </w:tcPr>
          <w:p w:rsidR="00DE70C7" w:rsidRPr="00D25488" w:rsidRDefault="00DE70C7" w:rsidP="00D25488">
            <w:pPr>
              <w:numPr>
                <w:ilvl w:val="0"/>
                <w:numId w:val="1"/>
              </w:numPr>
              <w:jc w:val="center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</w:tc>
        <w:tc>
          <w:tcPr>
            <w:tcW w:w="5571" w:type="dxa"/>
          </w:tcPr>
          <w:p w:rsidR="00DE70C7" w:rsidRPr="00D25488" w:rsidRDefault="00DE70C7" w:rsidP="00D25488">
            <w:pPr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D25488">
              <w:rPr>
                <w:rFonts w:ascii="Sylfaen" w:hAnsi="Sylfaen" w:cs="Sylfaen"/>
                <w:sz w:val="20"/>
                <w:szCs w:val="22"/>
              </w:rPr>
              <w:t>სხვა მოვლა</w:t>
            </w:r>
          </w:p>
        </w:tc>
        <w:tc>
          <w:tcPr>
            <w:tcW w:w="3195" w:type="dxa"/>
          </w:tcPr>
          <w:p w:rsidR="00DE70C7" w:rsidRPr="00D25488" w:rsidRDefault="00DE70C7" w:rsidP="00D25488">
            <w:pPr>
              <w:rPr>
                <w:rFonts w:ascii="Sylfaen" w:hAnsi="Sylfaen" w:cs="Sylfaen"/>
                <w:sz w:val="20"/>
                <w:szCs w:val="22"/>
              </w:rPr>
            </w:pPr>
            <w:r w:rsidRPr="00D25488">
              <w:rPr>
                <w:rFonts w:ascii="Sylfaen" w:hAnsi="Sylfaen" w:cs="Sylfaen"/>
                <w:sz w:val="20"/>
                <w:szCs w:val="22"/>
              </w:rPr>
              <w:t>RNXX90</w:t>
            </w:r>
          </w:p>
        </w:tc>
      </w:tr>
      <w:tr w:rsidR="00D25488" w:rsidRPr="00D25488" w:rsidTr="003E1641">
        <w:tc>
          <w:tcPr>
            <w:tcW w:w="702" w:type="dxa"/>
          </w:tcPr>
          <w:p w:rsidR="00D25488" w:rsidRPr="00D25488" w:rsidRDefault="00D25488" w:rsidP="00D25488">
            <w:pPr>
              <w:numPr>
                <w:ilvl w:val="0"/>
                <w:numId w:val="1"/>
              </w:numPr>
              <w:jc w:val="center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</w:tc>
        <w:tc>
          <w:tcPr>
            <w:tcW w:w="5571" w:type="dxa"/>
            <w:vAlign w:val="center"/>
          </w:tcPr>
          <w:p w:rsidR="00D25488" w:rsidRPr="00D25488" w:rsidRDefault="00D25488" w:rsidP="00D22B90">
            <w:pPr>
              <w:rPr>
                <w:rFonts w:ascii="Sylfaen" w:hAnsi="Sylfaen" w:cs="Sylfaen"/>
                <w:b/>
                <w:sz w:val="20"/>
                <w:szCs w:val="22"/>
              </w:rPr>
            </w:pPr>
            <w:r w:rsidRPr="00D25488">
              <w:rPr>
                <w:rFonts w:ascii="Sylfaen" w:eastAsia="MS Mincho" w:hAnsi="Sylfaen" w:cs="Sylfaen"/>
                <w:sz w:val="20"/>
                <w:szCs w:val="22"/>
                <w:lang w:eastAsia="ja-JP"/>
              </w:rPr>
              <w:t>პროფესიონალი ექთანი</w:t>
            </w:r>
          </w:p>
        </w:tc>
        <w:tc>
          <w:tcPr>
            <w:tcW w:w="3195" w:type="dxa"/>
            <w:vAlign w:val="center"/>
          </w:tcPr>
          <w:p w:rsidR="00D25488" w:rsidRPr="00D25488" w:rsidRDefault="00D25488" w:rsidP="00D22B90">
            <w:pPr>
              <w:rPr>
                <w:rFonts w:ascii="Sylfaen" w:hAnsi="Sylfaen" w:cs="Sylfaen"/>
                <w:sz w:val="20"/>
                <w:szCs w:val="22"/>
              </w:rPr>
            </w:pPr>
            <w:r w:rsidRPr="00D25488">
              <w:rPr>
                <w:rFonts w:ascii="Sylfaen" w:eastAsia="MS Mincho" w:hAnsi="Sylfaen" w:cs="Sylfaen"/>
                <w:sz w:val="20"/>
                <w:szCs w:val="22"/>
                <w:lang w:eastAsia="ja-JP"/>
              </w:rPr>
              <w:t>ZZ2230</w:t>
            </w:r>
          </w:p>
        </w:tc>
      </w:tr>
      <w:tr w:rsidR="00D25488" w:rsidRPr="00D25488" w:rsidTr="003E1641">
        <w:tc>
          <w:tcPr>
            <w:tcW w:w="702" w:type="dxa"/>
          </w:tcPr>
          <w:p w:rsidR="00D25488" w:rsidRPr="00D25488" w:rsidRDefault="00D25488" w:rsidP="00D25488">
            <w:pPr>
              <w:numPr>
                <w:ilvl w:val="0"/>
                <w:numId w:val="1"/>
              </w:numPr>
              <w:jc w:val="center"/>
              <w:rPr>
                <w:rFonts w:ascii="Sylfaen" w:hAnsi="Sylfaen" w:cs="Sylfaen"/>
                <w:sz w:val="20"/>
                <w:szCs w:val="22"/>
                <w:lang w:val="ka-GE"/>
              </w:rPr>
            </w:pPr>
          </w:p>
        </w:tc>
        <w:tc>
          <w:tcPr>
            <w:tcW w:w="5571" w:type="dxa"/>
            <w:vAlign w:val="center"/>
          </w:tcPr>
          <w:p w:rsidR="00D25488" w:rsidRPr="00D25488" w:rsidRDefault="00D25488" w:rsidP="00D22B90">
            <w:pPr>
              <w:rPr>
                <w:rFonts w:ascii="Sylfaen" w:hAnsi="Sylfaen" w:cs="Sylfaen"/>
                <w:sz w:val="20"/>
                <w:szCs w:val="22"/>
                <w:lang w:val="ka-GE"/>
              </w:rPr>
            </w:pPr>
            <w:r w:rsidRPr="00D25488">
              <w:rPr>
                <w:rFonts w:ascii="Sylfaen" w:hAnsi="Sylfaen" w:cs="Sylfaen"/>
                <w:sz w:val="20"/>
                <w:szCs w:val="22"/>
                <w:lang w:val="ka-GE"/>
              </w:rPr>
              <w:t>საექთნო მოვლა</w:t>
            </w:r>
          </w:p>
        </w:tc>
        <w:tc>
          <w:tcPr>
            <w:tcW w:w="3195" w:type="dxa"/>
            <w:vAlign w:val="center"/>
          </w:tcPr>
          <w:p w:rsidR="00D25488" w:rsidRPr="00D25488" w:rsidRDefault="00D25488" w:rsidP="00D22B90">
            <w:pPr>
              <w:rPr>
                <w:rFonts w:ascii="Sylfaen" w:hAnsi="Sylfaen" w:cs="Sylfaen"/>
                <w:sz w:val="20"/>
                <w:szCs w:val="22"/>
              </w:rPr>
            </w:pPr>
            <w:r w:rsidRPr="00D25488">
              <w:rPr>
                <w:rFonts w:ascii="Sylfaen" w:hAnsi="Sylfaen" w:cs="Sylfaen"/>
                <w:sz w:val="20"/>
                <w:szCs w:val="22"/>
              </w:rPr>
              <w:t>RN</w:t>
            </w:r>
          </w:p>
        </w:tc>
      </w:tr>
    </w:tbl>
    <w:p w:rsidR="00DE70C7" w:rsidRPr="00D25488" w:rsidRDefault="00DE70C7" w:rsidP="00D25488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9B267C" w:rsidRPr="00D25488" w:rsidRDefault="009B267C" w:rsidP="00D25488">
      <w:pPr>
        <w:rPr>
          <w:rFonts w:ascii="Sylfaen" w:hAnsi="Sylfaen" w:cs="Sylfaen"/>
          <w:b/>
          <w:sz w:val="22"/>
          <w:szCs w:val="22"/>
          <w:lang w:val="ka-GE"/>
        </w:rPr>
      </w:pPr>
      <w:r w:rsidRPr="00D25488">
        <w:rPr>
          <w:rFonts w:ascii="Sylfaen" w:hAnsi="Sylfaen" w:cs="Sylfaen"/>
          <w:b/>
          <w:sz w:val="22"/>
          <w:szCs w:val="22"/>
          <w:lang w:val="ka-GE"/>
        </w:rPr>
        <w:t>პროტოკოლის შემუშავების მეთოდოლოგია</w:t>
      </w:r>
    </w:p>
    <w:p w:rsidR="009B267C" w:rsidRPr="00D25488" w:rsidRDefault="009B267C" w:rsidP="00D25488">
      <w:pPr>
        <w:autoSpaceDE w:val="0"/>
        <w:autoSpaceDN w:val="0"/>
        <w:adjustRightInd w:val="0"/>
        <w:rPr>
          <w:rFonts w:ascii="Sylfaen" w:hAnsi="Sylfaen"/>
          <w:sz w:val="22"/>
          <w:szCs w:val="22"/>
          <w:lang w:val="ka-GE"/>
        </w:rPr>
      </w:pPr>
      <w:r w:rsidRPr="00D25488">
        <w:rPr>
          <w:rFonts w:ascii="Sylfaen" w:hAnsi="Sylfaen"/>
          <w:sz w:val="22"/>
          <w:szCs w:val="22"/>
          <w:lang w:val="ka-GE"/>
        </w:rPr>
        <w:t>პროტოკოლი  წარმოადგენს პროცედურის პროტოკოლს, რომელიც შემუშავდა  საექთნო საბაზისო სწავლების  ძირითადი სახელმძღვანელოების</w:t>
      </w:r>
      <w:r w:rsidRPr="00D25488">
        <w:rPr>
          <w:rFonts w:ascii="Sylfaen" w:hAnsi="Sylfaen"/>
          <w:sz w:val="22"/>
          <w:szCs w:val="22"/>
        </w:rPr>
        <w:t xml:space="preserve"> </w:t>
      </w:r>
      <w:r w:rsidRPr="00D25488">
        <w:rPr>
          <w:rFonts w:ascii="Sylfaen" w:hAnsi="Sylfaen"/>
          <w:sz w:val="22"/>
          <w:szCs w:val="22"/>
          <w:lang w:val="ka-GE"/>
        </w:rPr>
        <w:t>საფუძველზე.</w:t>
      </w:r>
    </w:p>
    <w:p w:rsidR="009B267C" w:rsidRPr="00D25488" w:rsidRDefault="009B267C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9B267C" w:rsidRPr="00D25488" w:rsidRDefault="009B267C" w:rsidP="00D25488">
      <w:pPr>
        <w:rPr>
          <w:rFonts w:ascii="Sylfaen" w:hAnsi="Sylfaen"/>
          <w:b/>
          <w:sz w:val="22"/>
          <w:szCs w:val="22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t>პროტოკოლის მიზანი:</w:t>
      </w:r>
    </w:p>
    <w:p w:rsidR="009B267C" w:rsidRPr="00D25488" w:rsidRDefault="009B267C" w:rsidP="00D25488">
      <w:pPr>
        <w:tabs>
          <w:tab w:val="left" w:pos="2655"/>
        </w:tabs>
        <w:rPr>
          <w:rFonts w:ascii="Sylfaen" w:hAnsi="Sylfaen"/>
          <w:sz w:val="22"/>
          <w:szCs w:val="22"/>
          <w:lang w:val="ka-GE"/>
        </w:rPr>
      </w:pPr>
      <w:r w:rsidRPr="00D25488">
        <w:rPr>
          <w:rFonts w:ascii="Sylfaen" w:hAnsi="Sylfaen"/>
          <w:sz w:val="22"/>
          <w:szCs w:val="22"/>
          <w:lang w:val="ka-GE"/>
        </w:rPr>
        <w:t>პროტოკოლის მიზანია პროცედურის სტანდარტიზების გზით მწოლიარე პაციენტის ჰიგიენური ღონისძიებების უსაფრთხოდ და ხარისხიანად ჩატარებით</w:t>
      </w:r>
      <w:r w:rsidRPr="00D25488">
        <w:rPr>
          <w:rFonts w:ascii="Sylfaen" w:hAnsi="Sylfaen"/>
          <w:sz w:val="22"/>
          <w:szCs w:val="22"/>
        </w:rPr>
        <w:t xml:space="preserve"> </w:t>
      </w:r>
      <w:r w:rsidRPr="00D25488">
        <w:rPr>
          <w:rFonts w:ascii="Sylfaen" w:hAnsi="Sylfaen"/>
          <w:sz w:val="22"/>
          <w:szCs w:val="22"/>
          <w:lang w:val="ka-GE"/>
        </w:rPr>
        <w:t>პაციენტის ჰიგიენის შენარჩუნება</w:t>
      </w:r>
      <w:r w:rsidRPr="00D25488">
        <w:rPr>
          <w:rFonts w:ascii="Sylfaen" w:hAnsi="Sylfaen"/>
          <w:sz w:val="22"/>
          <w:szCs w:val="22"/>
        </w:rPr>
        <w:t xml:space="preserve">, </w:t>
      </w:r>
      <w:r w:rsidRPr="00D25488">
        <w:rPr>
          <w:rFonts w:ascii="Sylfaen" w:hAnsi="Sylfaen"/>
          <w:sz w:val="22"/>
          <w:szCs w:val="22"/>
          <w:lang w:val="ka-GE"/>
        </w:rPr>
        <w:t>კანის გაღიზიანებისა და ნაწოლების პრევენცია</w:t>
      </w:r>
      <w:r w:rsidRPr="00D25488">
        <w:rPr>
          <w:rFonts w:ascii="Sylfaen" w:hAnsi="Sylfaen"/>
          <w:sz w:val="22"/>
          <w:szCs w:val="22"/>
        </w:rPr>
        <w:t xml:space="preserve">, </w:t>
      </w:r>
      <w:r w:rsidRPr="00D25488">
        <w:rPr>
          <w:rFonts w:ascii="Sylfaen" w:hAnsi="Sylfaen"/>
          <w:sz w:val="22"/>
          <w:szCs w:val="22"/>
          <w:lang w:val="ka-GE"/>
        </w:rPr>
        <w:t>პაციენტისთვის კომფორტული გარემოს შექმნა</w:t>
      </w:r>
      <w:r w:rsidRPr="00D25488">
        <w:rPr>
          <w:rFonts w:ascii="Sylfaen" w:hAnsi="Sylfaen"/>
          <w:sz w:val="22"/>
          <w:szCs w:val="22"/>
        </w:rPr>
        <w:t xml:space="preserve">, </w:t>
      </w:r>
      <w:r w:rsidRPr="00D25488">
        <w:rPr>
          <w:rFonts w:ascii="Sylfaen" w:hAnsi="Sylfaen"/>
          <w:sz w:val="22"/>
          <w:szCs w:val="22"/>
          <w:lang w:val="ka-GE"/>
        </w:rPr>
        <w:t>ამავე დროს საექთნო 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</w:t>
      </w:r>
      <w:r w:rsidR="00D25488">
        <w:rPr>
          <w:rFonts w:ascii="Sylfaen" w:hAnsi="Sylfaen"/>
          <w:sz w:val="22"/>
          <w:szCs w:val="22"/>
          <w:lang w:val="ka-GE"/>
        </w:rPr>
        <w:t>.</w:t>
      </w:r>
    </w:p>
    <w:p w:rsidR="009B267C" w:rsidRPr="00D25488" w:rsidRDefault="009B267C" w:rsidP="00D25488">
      <w:pPr>
        <w:rPr>
          <w:rFonts w:ascii="Sylfaen" w:hAnsi="Sylfaen"/>
          <w:sz w:val="22"/>
          <w:szCs w:val="22"/>
          <w:lang w:val="ka-GE"/>
        </w:rPr>
      </w:pPr>
    </w:p>
    <w:p w:rsidR="009B267C" w:rsidRPr="00D25488" w:rsidRDefault="009B267C" w:rsidP="00D25488">
      <w:pPr>
        <w:rPr>
          <w:rFonts w:ascii="Sylfaen" w:hAnsi="Sylfaen" w:cs="Sylfaen"/>
          <w:b/>
          <w:sz w:val="22"/>
          <w:szCs w:val="22"/>
          <w:lang w:val="ka-GE"/>
        </w:rPr>
      </w:pPr>
      <w:r w:rsidRPr="00D25488">
        <w:rPr>
          <w:rFonts w:ascii="Sylfaen" w:hAnsi="Sylfaen" w:cs="Sylfaen"/>
          <w:b/>
          <w:sz w:val="22"/>
          <w:szCs w:val="22"/>
          <w:lang w:val="ka-GE"/>
        </w:rPr>
        <w:t>სამიზნე ჯგუფი:</w:t>
      </w:r>
    </w:p>
    <w:p w:rsidR="009B267C" w:rsidRPr="00D25488" w:rsidRDefault="009B267C" w:rsidP="00D25488">
      <w:pPr>
        <w:rPr>
          <w:rFonts w:ascii="Sylfaen" w:hAnsi="Sylfaen" w:cs="Sylfaen"/>
          <w:sz w:val="22"/>
          <w:szCs w:val="22"/>
        </w:rPr>
      </w:pPr>
      <w:r w:rsidRPr="00D25488">
        <w:rPr>
          <w:rFonts w:ascii="Sylfaen" w:hAnsi="Sylfaen" w:cs="Sylfaen"/>
          <w:sz w:val="22"/>
          <w:szCs w:val="22"/>
          <w:lang w:val="ka-GE"/>
        </w:rPr>
        <w:t>პროტოკოლის რეკომენდაციები შეეხება ყველა პროფილის მწოლიარე პაციენტს (მოზრდილი, ბავშვი), რომლებიც საჭიროებენ  შარდისა</w:t>
      </w:r>
      <w:r w:rsidRPr="00D25488">
        <w:rPr>
          <w:rFonts w:ascii="Sylfaen" w:hAnsi="Sylfaen"/>
          <w:sz w:val="22"/>
          <w:szCs w:val="22"/>
          <w:lang w:val="ka-GE"/>
        </w:rPr>
        <w:t xml:space="preserve"> და ფეკალური მასების კონტეინერის მოხმარებას </w:t>
      </w:r>
      <w:r w:rsidR="00D25488">
        <w:rPr>
          <w:rFonts w:ascii="Sylfaen" w:hAnsi="Sylfaen"/>
          <w:sz w:val="22"/>
          <w:szCs w:val="22"/>
          <w:lang w:val="ka-GE"/>
        </w:rPr>
        <w:t xml:space="preserve"> ხანგრძლივი მოვლის დაწესებულებაშ</w:t>
      </w:r>
      <w:r w:rsidRPr="00D25488">
        <w:rPr>
          <w:rFonts w:ascii="Sylfaen" w:hAnsi="Sylfaen"/>
          <w:sz w:val="22"/>
          <w:szCs w:val="22"/>
          <w:lang w:val="ka-GE"/>
        </w:rPr>
        <w:t xml:space="preserve">ი, 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 სტაციონარში ან ბინაზე</w:t>
      </w:r>
      <w:r w:rsidRPr="00D25488">
        <w:rPr>
          <w:rFonts w:ascii="Sylfaen" w:hAnsi="Sylfaen" w:cs="Sylfaen"/>
          <w:sz w:val="22"/>
          <w:szCs w:val="22"/>
        </w:rPr>
        <w:t>.</w:t>
      </w:r>
    </w:p>
    <w:p w:rsidR="009B267C" w:rsidRPr="00D25488" w:rsidRDefault="009B267C" w:rsidP="00D25488">
      <w:pPr>
        <w:rPr>
          <w:rFonts w:ascii="Sylfaen" w:hAnsi="Sylfaen"/>
          <w:color w:val="FF0000"/>
          <w:sz w:val="22"/>
          <w:szCs w:val="22"/>
          <w:lang w:val="ka-GE"/>
        </w:rPr>
      </w:pPr>
    </w:p>
    <w:p w:rsidR="009B267C" w:rsidRPr="00D25488" w:rsidRDefault="009B267C" w:rsidP="00D25488">
      <w:pPr>
        <w:rPr>
          <w:rFonts w:ascii="Sylfaen" w:hAnsi="Sylfaen" w:cs="Sylfaen"/>
          <w:b/>
          <w:sz w:val="22"/>
          <w:szCs w:val="22"/>
          <w:lang w:val="ka-GE"/>
        </w:rPr>
      </w:pPr>
      <w:r w:rsidRPr="00D25488">
        <w:rPr>
          <w:rFonts w:ascii="Sylfaen" w:hAnsi="Sylfaen" w:cs="Sylfaen"/>
          <w:b/>
          <w:sz w:val="22"/>
          <w:szCs w:val="22"/>
          <w:lang w:val="ka-GE"/>
        </w:rPr>
        <w:t>ვისთვის არის პროტოკოლი განკუთვნილი:</w:t>
      </w:r>
    </w:p>
    <w:p w:rsidR="009B267C" w:rsidRPr="00D25488" w:rsidRDefault="009B267C" w:rsidP="00D25488">
      <w:pPr>
        <w:rPr>
          <w:rFonts w:ascii="Sylfaen" w:hAnsi="Sylfaen" w:cs="Sylfaen"/>
          <w:sz w:val="22"/>
          <w:szCs w:val="22"/>
          <w:lang w:val="ka-GE"/>
        </w:rPr>
      </w:pPr>
      <w:r w:rsidRPr="00D25488">
        <w:rPr>
          <w:rFonts w:ascii="Sylfaen" w:hAnsi="Sylfaen" w:cs="Sylfaen"/>
          <w:sz w:val="22"/>
          <w:szCs w:val="22"/>
          <w:lang w:val="ka-GE"/>
        </w:rPr>
        <w:t xml:space="preserve">პროტოკოლი განკუთვნილია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ხანგრძლივი</w:t>
      </w:r>
      <w:proofErr w:type="spellEnd"/>
      <w:r w:rsidRPr="00D25488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D25488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მოვლის</w:t>
      </w:r>
      <w:proofErr w:type="spellEnd"/>
      <w:r w:rsidRPr="00D25488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დაწესებულებების</w:t>
      </w:r>
      <w:proofErr w:type="spellEnd"/>
      <w:r w:rsidRPr="00D25488">
        <w:rPr>
          <w:rFonts w:ascii="Sylfaen" w:hAnsi="Sylfaen" w:cs="Sylfaen"/>
          <w:sz w:val="22"/>
          <w:szCs w:val="22"/>
          <w:lang w:val="ka-GE"/>
        </w:rPr>
        <w:t>,</w:t>
      </w:r>
      <w:r w:rsidRPr="00D25488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 ჰოსპიტალური სექტორის და  ბინაზე მოვლის </w:t>
      </w:r>
      <w:r w:rsidR="00D2548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25488">
        <w:rPr>
          <w:rFonts w:ascii="Sylfaen" w:hAnsi="Sylfaen" w:cs="Sylfaen"/>
          <w:sz w:val="22"/>
          <w:szCs w:val="22"/>
          <w:lang w:val="ka-GE"/>
        </w:rPr>
        <w:t>სამსახურის  პრაქტიკოსი ექთნების</w:t>
      </w:r>
      <w:r w:rsidR="00D2548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 და</w:t>
      </w:r>
      <w:r w:rsidR="00D2548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 ექთნის თანაშემწეებისთვის</w:t>
      </w:r>
      <w:r w:rsidRPr="00D25488">
        <w:rPr>
          <w:rFonts w:ascii="Sylfaen" w:hAnsi="Sylfaen" w:cs="Sylfaen"/>
          <w:sz w:val="22"/>
          <w:szCs w:val="22"/>
        </w:rPr>
        <w:t>.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9B267C" w:rsidRPr="00D25488" w:rsidRDefault="009B267C" w:rsidP="00D25488">
      <w:pPr>
        <w:rPr>
          <w:rFonts w:ascii="Sylfaen" w:hAnsi="Sylfaen" w:cs="Sylfaen"/>
          <w:sz w:val="22"/>
          <w:szCs w:val="22"/>
          <w:lang w:val="ka-GE"/>
        </w:rPr>
      </w:pPr>
    </w:p>
    <w:p w:rsidR="009B267C" w:rsidRDefault="009B267C" w:rsidP="00D25488">
      <w:pPr>
        <w:rPr>
          <w:rFonts w:ascii="Sylfaen" w:hAnsi="Sylfaen" w:cs="Sylfaen"/>
          <w:b/>
          <w:sz w:val="22"/>
          <w:szCs w:val="22"/>
          <w:lang w:val="ka-GE"/>
        </w:rPr>
      </w:pPr>
      <w:r w:rsidRPr="00D25488">
        <w:rPr>
          <w:rFonts w:ascii="Sylfaen" w:hAnsi="Sylfaen" w:cs="Sylfaen"/>
          <w:b/>
          <w:sz w:val="22"/>
          <w:szCs w:val="22"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D25488" w:rsidRPr="00D25488" w:rsidRDefault="00D25488" w:rsidP="00D25488">
      <w:pPr>
        <w:rPr>
          <w:rFonts w:ascii="Sylfaen" w:hAnsi="Sylfaen" w:cs="Sylfaen"/>
          <w:sz w:val="22"/>
          <w:szCs w:val="22"/>
          <w:lang w:val="ka-GE"/>
        </w:rPr>
      </w:pPr>
      <w:r w:rsidRPr="00D25488">
        <w:rPr>
          <w:rFonts w:ascii="Sylfaen" w:hAnsi="Sylfaen" w:cs="Sylfaen"/>
          <w:sz w:val="22"/>
          <w:szCs w:val="22"/>
          <w:lang w:val="ka-GE"/>
        </w:rPr>
        <w:t>პროტოკოლის გამოყენება ხდება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25488">
        <w:rPr>
          <w:rFonts w:ascii="Sylfaen" w:hAnsi="Sylfaen" w:cs="Sylfaen"/>
          <w:sz w:val="22"/>
          <w:szCs w:val="22"/>
          <w:lang w:val="ka-GE"/>
        </w:rPr>
        <w:t>ჰოს</w:t>
      </w:r>
      <w:r>
        <w:rPr>
          <w:rFonts w:ascii="Sylfaen" w:hAnsi="Sylfaen" w:cs="Sylfaen"/>
          <w:sz w:val="22"/>
          <w:szCs w:val="22"/>
          <w:lang w:val="ka-GE"/>
        </w:rPr>
        <w:t xml:space="preserve">პიტალის ნებისმიერ განყოფილებაში,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ხანგრძლივი</w:t>
      </w:r>
      <w:proofErr w:type="spellEnd"/>
      <w:r w:rsidRPr="00D25488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მოვლის</w:t>
      </w:r>
      <w:proofErr w:type="spellEnd"/>
      <w:r w:rsidRPr="00D25488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Pr="00D25488">
        <w:rPr>
          <w:rFonts w:ascii="Sylfaen" w:hAnsi="Sylfaen" w:cs="Sylfaen"/>
          <w:sz w:val="22"/>
          <w:szCs w:val="22"/>
          <w:lang w:val="en-US"/>
        </w:rPr>
        <w:t>დაწესებულებ</w:t>
      </w:r>
      <w:proofErr w:type="spellEnd"/>
      <w:r>
        <w:rPr>
          <w:rFonts w:ascii="Sylfaen" w:hAnsi="Sylfaen" w:cs="Sylfaen"/>
          <w:sz w:val="22"/>
          <w:szCs w:val="22"/>
          <w:lang w:val="ka-GE"/>
        </w:rPr>
        <w:t xml:space="preserve">ში, </w:t>
      </w:r>
      <w:r w:rsidRPr="00D25488">
        <w:rPr>
          <w:rFonts w:ascii="Sylfaen" w:hAnsi="Sylfaen" w:cs="Sylfaen"/>
          <w:sz w:val="22"/>
          <w:szCs w:val="22"/>
          <w:lang w:val="ka-GE"/>
        </w:rPr>
        <w:t xml:space="preserve">ბინაზე </w:t>
      </w:r>
    </w:p>
    <w:p w:rsidR="00D25488" w:rsidRDefault="00D25488" w:rsidP="00D25488">
      <w:pPr>
        <w:rPr>
          <w:rFonts w:ascii="Sylfaen" w:hAnsi="Sylfaen" w:cs="Arial"/>
          <w:sz w:val="22"/>
          <w:szCs w:val="22"/>
          <w:lang w:val="ka-GE"/>
        </w:rPr>
      </w:pPr>
      <w:r>
        <w:rPr>
          <w:rFonts w:ascii="Sylfaen" w:hAnsi="Sylfaen" w:cs="Arial"/>
          <w:b/>
          <w:sz w:val="22"/>
          <w:szCs w:val="22"/>
          <w:lang w:val="ka-GE"/>
        </w:rPr>
        <w:t xml:space="preserve">გამოყენების </w:t>
      </w:r>
      <w:r w:rsidRPr="00D25488">
        <w:rPr>
          <w:rFonts w:ascii="Sylfaen" w:hAnsi="Sylfaen" w:cs="Arial"/>
          <w:b/>
          <w:sz w:val="22"/>
          <w:szCs w:val="22"/>
          <w:lang w:val="ka-GE"/>
        </w:rPr>
        <w:t xml:space="preserve">უკუჩვენება: </w:t>
      </w:r>
      <w:r w:rsidRPr="00D25488">
        <w:rPr>
          <w:rFonts w:ascii="Sylfaen" w:hAnsi="Sylfaen" w:cs="Arial"/>
          <w:sz w:val="22"/>
          <w:szCs w:val="22"/>
          <w:lang w:val="ka-GE"/>
        </w:rPr>
        <w:t>მოძრაობითი აქტივობების მკაცრი შეზღუდვა</w:t>
      </w:r>
    </w:p>
    <w:p w:rsidR="00D25488" w:rsidRDefault="00D25488" w:rsidP="00D25488">
      <w:pPr>
        <w:rPr>
          <w:rFonts w:ascii="Sylfaen" w:hAnsi="Sylfaen" w:cs="Arial"/>
          <w:sz w:val="22"/>
          <w:szCs w:val="22"/>
          <w:lang w:val="ka-GE"/>
        </w:rPr>
      </w:pPr>
    </w:p>
    <w:p w:rsidR="00DE70C7" w:rsidRPr="00D25488" w:rsidRDefault="00DE70C7" w:rsidP="00D25488">
      <w:pPr>
        <w:rPr>
          <w:rFonts w:ascii="Sylfaen" w:hAnsi="Sylfaen"/>
          <w:b/>
          <w:sz w:val="22"/>
          <w:szCs w:val="22"/>
          <w:lang w:val="ka-GE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t>საჭირო აღჭურვილობა: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ფეკალური მასების შესაგროვებელი კონტეინერი (სუდნო)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დასაბანი საშუალებები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წყალგაუმტარი საფენი (პამპერსის ქაღალდი, მუშამბა)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ერთჯერადი ხელსახოცი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პოლიეთილენის ან ქაღალდის პაკეტი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ნიღაბი</w:t>
      </w:r>
    </w:p>
    <w:p w:rsidR="00DE70C7" w:rsidRPr="00D25488" w:rsidRDefault="00DE70C7" w:rsidP="00D25488">
      <w:pPr>
        <w:pStyle w:val="ListParagraph"/>
        <w:numPr>
          <w:ilvl w:val="0"/>
          <w:numId w:val="6"/>
        </w:numPr>
        <w:spacing w:after="0" w:line="240" w:lineRule="auto"/>
        <w:ind w:left="720" w:hanging="360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არასტერილური ხელთათმანები</w:t>
      </w:r>
    </w:p>
    <w:p w:rsidR="00D25488" w:rsidRDefault="00D25488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D25488" w:rsidRDefault="00D25488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DE70C7" w:rsidRPr="00D25488" w:rsidRDefault="00DE70C7" w:rsidP="00D25488">
      <w:pPr>
        <w:rPr>
          <w:rFonts w:ascii="Sylfaen" w:hAnsi="Sylfaen"/>
          <w:b/>
          <w:sz w:val="22"/>
          <w:szCs w:val="22"/>
          <w:lang w:val="ka-GE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t>პროცედურის თანმიმდევრობა:</w:t>
      </w:r>
    </w:p>
    <w:p w:rsidR="00D25488" w:rsidRPr="00D25488" w:rsidRDefault="00D25488" w:rsidP="00D25488">
      <w:pPr>
        <w:numPr>
          <w:ilvl w:val="0"/>
          <w:numId w:val="5"/>
        </w:numPr>
        <w:rPr>
          <w:rFonts w:ascii="Sylfaen" w:hAnsi="Sylfaen"/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  <w:lang w:val="ka-GE"/>
        </w:rPr>
        <w:t>მოამზადეთ აღჭურვილობა</w:t>
      </w:r>
    </w:p>
    <w:p w:rsidR="00DE70C7" w:rsidRPr="00D25488" w:rsidRDefault="00DE70C7" w:rsidP="00D25488">
      <w:pPr>
        <w:numPr>
          <w:ilvl w:val="0"/>
          <w:numId w:val="5"/>
        </w:numPr>
        <w:rPr>
          <w:rFonts w:ascii="Sylfaen" w:hAnsi="Sylfaen"/>
          <w:sz w:val="22"/>
          <w:szCs w:val="22"/>
          <w:lang w:val="es-ES"/>
        </w:rPr>
      </w:pPr>
      <w:r w:rsidRPr="00D25488">
        <w:rPr>
          <w:rFonts w:ascii="Sylfaen" w:hAnsi="Sylfaen"/>
          <w:sz w:val="22"/>
          <w:szCs w:val="22"/>
          <w:lang w:val="ka-GE"/>
        </w:rPr>
        <w:t>გადაამოწმეთ პაციენტის ვინაობა (სახელი, გვარი,  სამედიცინო ბარათის  N)</w:t>
      </w:r>
    </w:p>
    <w:p w:rsidR="00DE70C7" w:rsidRPr="00D25488" w:rsidRDefault="00DE70C7" w:rsidP="00D25488">
      <w:pPr>
        <w:numPr>
          <w:ilvl w:val="0"/>
          <w:numId w:val="5"/>
        </w:numPr>
        <w:jc w:val="both"/>
        <w:rPr>
          <w:rFonts w:ascii="Sylfaen" w:hAnsi="Sylfaen"/>
          <w:sz w:val="22"/>
          <w:szCs w:val="22"/>
          <w:lang w:val="ka-GE"/>
        </w:rPr>
      </w:pPr>
      <w:r w:rsidRPr="00D25488">
        <w:rPr>
          <w:rFonts w:ascii="Sylfaen" w:hAnsi="Sylfaen"/>
          <w:sz w:val="22"/>
          <w:szCs w:val="22"/>
          <w:lang w:val="ka-GE"/>
        </w:rPr>
        <w:t>პროცედურის დაწყებამდე შეაფასეთ პაციენტის თვითმოვლის შესაძლებლობ</w:t>
      </w:r>
      <w:r w:rsidRPr="00D25488">
        <w:rPr>
          <w:rFonts w:ascii="Sylfaen" w:hAnsi="Sylfaen"/>
          <w:sz w:val="22"/>
          <w:szCs w:val="22"/>
        </w:rPr>
        <w:t>ა</w:t>
      </w:r>
      <w:r w:rsidRPr="00D25488">
        <w:rPr>
          <w:rFonts w:ascii="Sylfaen" w:hAnsi="Sylfaen"/>
          <w:sz w:val="22"/>
          <w:szCs w:val="22"/>
          <w:lang w:val="ka-GE"/>
        </w:rPr>
        <w:t>, ჯანმრთელობის მდგომარეობა, პაციენტის აქტიურობა საწოლში</w:t>
      </w:r>
    </w:p>
    <w:p w:rsidR="00DE70C7" w:rsidRPr="00D25488" w:rsidRDefault="00DE70C7" w:rsidP="00D25488">
      <w:pPr>
        <w:numPr>
          <w:ilvl w:val="0"/>
          <w:numId w:val="5"/>
        </w:numPr>
        <w:jc w:val="both"/>
        <w:rPr>
          <w:rFonts w:ascii="Sylfaen" w:hAnsi="Sylfaen"/>
          <w:sz w:val="22"/>
          <w:szCs w:val="22"/>
          <w:lang w:val="ka-GE"/>
        </w:rPr>
      </w:pPr>
      <w:r w:rsidRPr="00D25488">
        <w:rPr>
          <w:rFonts w:ascii="Sylfaen" w:hAnsi="Sylfaen"/>
          <w:sz w:val="22"/>
          <w:szCs w:val="22"/>
          <w:lang w:val="ka-GE"/>
        </w:rPr>
        <w:t>აუხსენით პაციენტს პროცედურა და მისი საჭიროება</w:t>
      </w:r>
    </w:p>
    <w:p w:rsidR="00DE70C7" w:rsidRPr="00D25488" w:rsidRDefault="00DE70C7" w:rsidP="00D25488">
      <w:pPr>
        <w:numPr>
          <w:ilvl w:val="0"/>
          <w:numId w:val="5"/>
        </w:numPr>
        <w:jc w:val="both"/>
        <w:rPr>
          <w:rFonts w:ascii="Sylfaen" w:hAnsi="Sylfaen"/>
          <w:sz w:val="22"/>
          <w:szCs w:val="22"/>
          <w:lang w:val="ka-GE"/>
        </w:rPr>
      </w:pPr>
      <w:r w:rsidRPr="00D25488">
        <w:rPr>
          <w:rFonts w:ascii="Sylfaen" w:hAnsi="Sylfaen" w:cs="Sylfaen"/>
          <w:sz w:val="22"/>
          <w:szCs w:val="22"/>
          <w:lang w:val="ka-GE"/>
        </w:rPr>
        <w:lastRenderedPageBreak/>
        <w:t>მიიღეთ პროცედურის შესახებ ინფორმირებული თანხმობა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დაიცავით პაციენტის პიროვნების ღირსება. დაკეტეთ კარი,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 xml:space="preserve">დახურეთ დარაბები ფანჯრებზე, 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ჩამოაფარეთ ფარდა/შირმა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დაიბანეთ ხელები ჰიგიენური წესით (იხ</w:t>
      </w:r>
      <w:r w:rsidR="00AC1A35">
        <w:rPr>
          <w:rFonts w:ascii="Sylfaen" w:hAnsi="Sylfaen"/>
          <w:lang w:val="ka-GE"/>
        </w:rPr>
        <w:t>. შესაბამისი პროტოკოლი</w:t>
      </w:r>
      <w:r w:rsidRPr="00D25488">
        <w:rPr>
          <w:rFonts w:ascii="Sylfaen" w:hAnsi="Sylfaen"/>
          <w:lang w:val="ka-GE"/>
        </w:rPr>
        <w:t xml:space="preserve">) </w:t>
      </w:r>
    </w:p>
    <w:p w:rsidR="00AC1A35" w:rsidRPr="00D25488" w:rsidRDefault="00DE70C7" w:rsidP="00AC1A35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 xml:space="preserve">გაიკეთეთ ნიღაბი </w:t>
      </w:r>
      <w:r w:rsidR="00AC1A35" w:rsidRPr="00D25488">
        <w:rPr>
          <w:rFonts w:ascii="Sylfaen" w:hAnsi="Sylfaen"/>
          <w:lang w:val="ka-GE"/>
        </w:rPr>
        <w:t>(იხ</w:t>
      </w:r>
      <w:r w:rsidR="00AC1A35">
        <w:rPr>
          <w:rFonts w:ascii="Sylfaen" w:hAnsi="Sylfaen"/>
          <w:lang w:val="ka-GE"/>
        </w:rPr>
        <w:t>. შესაბამისი პროტოკოლი</w:t>
      </w:r>
      <w:r w:rsidR="00AC1A35" w:rsidRPr="00D25488">
        <w:rPr>
          <w:rFonts w:ascii="Sylfaen" w:hAnsi="Sylfaen"/>
          <w:lang w:val="ka-GE"/>
        </w:rPr>
        <w:t xml:space="preserve">) </w:t>
      </w:r>
    </w:p>
    <w:p w:rsidR="00AC1A35" w:rsidRPr="00D25488" w:rsidRDefault="00DE70C7" w:rsidP="00AC1A35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 xml:space="preserve">ჩაიცვით არასტერილური ხელთათმანები </w:t>
      </w:r>
      <w:r w:rsidR="00AC1A35" w:rsidRPr="00D25488">
        <w:rPr>
          <w:rFonts w:ascii="Sylfaen" w:hAnsi="Sylfaen"/>
          <w:lang w:val="ka-GE"/>
        </w:rPr>
        <w:t>(იხ</w:t>
      </w:r>
      <w:r w:rsidR="00AC1A35">
        <w:rPr>
          <w:rFonts w:ascii="Sylfaen" w:hAnsi="Sylfaen"/>
          <w:lang w:val="ka-GE"/>
        </w:rPr>
        <w:t>. შესაბამისი პროტოკოლი</w:t>
      </w:r>
      <w:r w:rsidR="00AC1A35" w:rsidRPr="00D25488">
        <w:rPr>
          <w:rFonts w:ascii="Sylfaen" w:hAnsi="Sylfaen"/>
          <w:lang w:val="ka-GE"/>
        </w:rPr>
        <w:t xml:space="preserve">) </w:t>
      </w:r>
    </w:p>
    <w:p w:rsidR="00DE70C7" w:rsidRPr="00AC1A35" w:rsidRDefault="00AC1A35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>საწოლზე</w:t>
      </w:r>
      <w:r>
        <w:rPr>
          <w:rFonts w:ascii="Sylfaen" w:hAnsi="Sylfaen"/>
          <w:lang w:val="ka-GE"/>
        </w:rPr>
        <w:t xml:space="preserve"> </w:t>
      </w:r>
      <w:r w:rsidRPr="00AC1A35">
        <w:rPr>
          <w:rFonts w:ascii="Sylfaen" w:hAnsi="Sylfaen"/>
          <w:lang w:val="ka-GE"/>
        </w:rPr>
        <w:t xml:space="preserve">პაციენტის მენჯის ქვეშ </w:t>
      </w:r>
      <w:r w:rsidR="00DE70C7" w:rsidRPr="00AC1A35">
        <w:rPr>
          <w:rFonts w:ascii="Sylfaen" w:hAnsi="Sylfaen"/>
          <w:lang w:val="ka-GE"/>
        </w:rPr>
        <w:t>დააფინეთ  წყალგაუმტარი</w:t>
      </w:r>
      <w:r>
        <w:rPr>
          <w:rFonts w:ascii="Sylfaen" w:hAnsi="Sylfaen"/>
          <w:lang w:val="ka-GE"/>
        </w:rPr>
        <w:t xml:space="preserve"> </w:t>
      </w:r>
      <w:r w:rsidR="00DE70C7" w:rsidRPr="00AC1A35">
        <w:rPr>
          <w:rFonts w:ascii="Sylfaen" w:hAnsi="Sylfaen"/>
          <w:lang w:val="ka-GE"/>
        </w:rPr>
        <w:t xml:space="preserve"> საფენი (პამპერსის ქაღალდი ან მუშამბა)</w:t>
      </w:r>
      <w:r>
        <w:rPr>
          <w:rFonts w:ascii="Sylfaen" w:hAnsi="Sylfaen"/>
          <w:lang w:val="ka-GE"/>
        </w:rPr>
        <w:t xml:space="preserve">. </w:t>
      </w:r>
      <w:r w:rsidR="00DE70C7" w:rsidRPr="00AC1A35">
        <w:rPr>
          <w:rFonts w:ascii="Sylfaen" w:hAnsi="Sylfaen"/>
          <w:lang w:val="ka-GE"/>
        </w:rPr>
        <w:t xml:space="preserve"> ამისთვის პაციენტს სთხოვეთ ოდნავ ასწიოს მენჯი ზემოთ თუ ამის შესაძლებლობას იძლევა მისი ჯანმრთელობის მდგომარეობა, თუ არა </w:t>
      </w:r>
      <w:r>
        <w:rPr>
          <w:rFonts w:ascii="Sylfaen" w:hAnsi="Sylfaen"/>
          <w:lang w:val="ka-GE"/>
        </w:rPr>
        <w:t>-</w:t>
      </w:r>
      <w:r w:rsidR="00DE70C7" w:rsidRPr="00AC1A35">
        <w:rPr>
          <w:rFonts w:ascii="Sylfaen" w:hAnsi="Sylfaen"/>
          <w:lang w:val="ka-GE"/>
        </w:rPr>
        <w:t>დაეხმარეთ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მოამზადეთ წინასწარ დამუშვებული (დეზინფიცირებული) და პოლიმერულ ან ქაღალდის პაკეტში შეფუთული კონტეინერი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(სუდნო)</w:t>
      </w:r>
      <w:r w:rsidR="00AC1A35">
        <w:rPr>
          <w:rFonts w:ascii="Sylfaen" w:hAnsi="Sylfaen"/>
          <w:lang w:val="ka-GE"/>
        </w:rPr>
        <w:t xml:space="preserve">. </w:t>
      </w:r>
      <w:r w:rsidRPr="00D25488">
        <w:rPr>
          <w:rFonts w:ascii="Sylfaen" w:hAnsi="Sylfaen"/>
          <w:lang w:val="ka-GE"/>
        </w:rPr>
        <w:t xml:space="preserve"> წინასწ</w:t>
      </w:r>
      <w:r w:rsidR="00AC1A35">
        <w:rPr>
          <w:rFonts w:ascii="Sylfaen" w:hAnsi="Sylfaen"/>
          <w:lang w:val="ka-GE"/>
        </w:rPr>
        <w:t>არ გამოავლეთ თბილი წყალი,  რადგან</w:t>
      </w:r>
      <w:r w:rsidRPr="00D25488">
        <w:rPr>
          <w:rFonts w:ascii="Sylfaen" w:hAnsi="Sylfaen"/>
          <w:lang w:val="ka-GE"/>
        </w:rPr>
        <w:t xml:space="preserve"> მისი კიდეები სხეულის ტემპერატურაზე უფრო ნაკლებია და პაციენტს შეუქმნის დისკომფორტს. 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დაუწიეთ საწოლის თავი დაბლა</w:t>
      </w:r>
    </w:p>
    <w:p w:rsidR="00AC1A35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 xml:space="preserve">მწოლიარე პაციენტი გადააბრუნეთ გვერდზე </w:t>
      </w:r>
    </w:p>
    <w:p w:rsidR="00DE70C7" w:rsidRPr="00AC1A35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>თუ პაციენტის მდგომარეობა მოითხოვს, დამხმარე პერსონალმა მიბჯენით მოარგოს კონტეინერი გავა კუდუსუნის არეში. ფრთხილად გადმოაბრუნეთ პაციენტი ზურგზე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დარწმუნდით, რომ  კონტეინერი მყარად და სწორად დევს, პაციენტი კომფორტულად არის მოთავსებული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პრივატულობის დაცვის მიზნით, პაციენტს დააფარეთ ზეწარი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აუწიეთ საწოლის თავი 45-90</w:t>
      </w:r>
      <w:r w:rsidRPr="00D25488">
        <w:rPr>
          <w:rFonts w:ascii="Sylfaen" w:hAnsi="Sylfaen"/>
          <w:vertAlign w:val="superscript"/>
          <w:lang w:val="ka-GE"/>
        </w:rPr>
        <w:t>0</w:t>
      </w:r>
      <w:r w:rsidRPr="00D25488">
        <w:rPr>
          <w:rFonts w:ascii="Sylfaen" w:hAnsi="Sylfaen"/>
          <w:lang w:val="ka-GE"/>
        </w:rPr>
        <w:t>-ით და ჰკითხეთ პაციენტს კომფორტულად გრძნობს თუ არა თავს.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თუ პაციენტის მდგომარეობა შესაძლებლობას იძლევა, დატოვეთ პაციენტი მარტო დაახლოებით 10 წუთით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 xml:space="preserve">დეფეკაციის დასრულების შემდეგ, ჩასაწმენდად გამოიყენეთ ერთჯერადი ხელსახოცი. საჭიროების მიხედვით 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ჩაბანეთ პ</w:t>
      </w:r>
      <w:r w:rsidR="00AC1A35">
        <w:rPr>
          <w:rFonts w:ascii="Sylfaen" w:hAnsi="Sylfaen"/>
          <w:lang w:val="ka-GE"/>
        </w:rPr>
        <w:t>აციენტი</w:t>
      </w:r>
      <w:r w:rsidRPr="00D25488">
        <w:rPr>
          <w:rFonts w:ascii="Sylfaen" w:hAnsi="Sylfaen"/>
          <w:lang w:val="ka-GE"/>
        </w:rPr>
        <w:t>.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დაწიეთ საწოლის თავი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თუ პაციენტის მდგომარეობა იძლევა საშუალებას, სთხოვეთ წამოსწიოს მენჯი და გამოაცურეთ კონტეინერი (სუდნო)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 xml:space="preserve">თუ პაციენტის მოძრაობა შეზღუდულია, კონტეინერი (სუდნო) კიდეზე ერთი ხელის დაბჯენით დააფიქსირეთ კარგად საწოლზე, ხოლო მეორე ხელით მენჯ-ბარძაყის მიდამოში შეხებით გადააბრუნეთ პაციენტი საპირისპირო მხარეს. </w:t>
      </w:r>
      <w:r w:rsidRPr="00D25488">
        <w:rPr>
          <w:rFonts w:ascii="Sylfaen" w:hAnsi="Sylfaen" w:cs="Sylfaen"/>
          <w:lang w:val="ka-GE"/>
        </w:rPr>
        <w:t>გამოაცურეთ</w:t>
      </w:r>
      <w:r w:rsidRPr="00D25488">
        <w:rPr>
          <w:rFonts w:ascii="Sylfaen" w:hAnsi="Sylfaen"/>
          <w:lang w:val="ka-GE"/>
        </w:rPr>
        <w:t xml:space="preserve"> კონტეინერი (სუდნო), აგრეთვე მუშმბა ან პამპერსის საფენი. 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აწიეთ საწოლის თავი 45-90</w:t>
      </w:r>
      <w:r w:rsidRPr="00D25488">
        <w:rPr>
          <w:rFonts w:ascii="Sylfaen" w:hAnsi="Sylfaen"/>
          <w:vertAlign w:val="superscript"/>
          <w:lang w:val="ka-GE"/>
        </w:rPr>
        <w:t>0</w:t>
      </w:r>
      <w:r w:rsidRPr="00D25488">
        <w:rPr>
          <w:rFonts w:ascii="Sylfaen" w:hAnsi="Sylfaen"/>
          <w:lang w:val="ka-GE"/>
        </w:rPr>
        <w:t>-ით და ჰკითხეთ პაციენტს კომფორტულად გრძნობს თუ არა თავს.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 xml:space="preserve">მოახდინეთ ფეკალურ მასებზე დაკვირვება </w:t>
      </w:r>
      <w:r w:rsidR="00AC1A35">
        <w:rPr>
          <w:rFonts w:ascii="Sylfaen" w:hAnsi="Sylfaen"/>
          <w:lang w:val="ka-GE"/>
        </w:rPr>
        <w:t>(</w:t>
      </w:r>
      <w:r w:rsidRPr="00D25488">
        <w:rPr>
          <w:rFonts w:ascii="Sylfaen" w:hAnsi="Sylfaen"/>
          <w:lang w:val="ka-GE"/>
        </w:rPr>
        <w:t>ფერი,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სუნი,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კონსისტენცია,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რაოდენობა,</w:t>
      </w:r>
      <w:r w:rsidR="00AC1A35">
        <w:rPr>
          <w:rFonts w:ascii="Sylfaen" w:hAnsi="Sylfaen"/>
          <w:lang w:val="ka-GE"/>
        </w:rPr>
        <w:t xml:space="preserve"> </w:t>
      </w:r>
      <w:r w:rsidRPr="00D25488">
        <w:rPr>
          <w:rFonts w:ascii="Sylfaen" w:hAnsi="Sylfaen"/>
          <w:lang w:val="ka-GE"/>
        </w:rPr>
        <w:t>შემადგენლობა).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ფეკალური მასების შემკრებ კონტეინერს უნდა დაეფაროს ქაღალდის ხელსახოცი პალატის სანიტარულ კვანძში გადატანისა</w:t>
      </w:r>
      <w:r w:rsidRPr="00D25488">
        <w:rPr>
          <w:rFonts w:ascii="Sylfaen" w:hAnsi="Sylfaen" w:cs="Sylfaen"/>
          <w:lang w:val="ka-GE"/>
        </w:rPr>
        <w:t>ს</w:t>
      </w:r>
      <w:r w:rsidRPr="00D25488">
        <w:rPr>
          <w:rFonts w:ascii="Sylfaen" w:hAnsi="Sylfaen"/>
          <w:lang w:val="ka-GE"/>
        </w:rPr>
        <w:t>, ხოლო დერეფნის გავლით გატანისას დამატებით უნდა იყოს განთავსებული პოლიმერულ პაკეტში.</w:t>
      </w:r>
    </w:p>
    <w:p w:rsidR="00D76333" w:rsidRPr="00D25488" w:rsidRDefault="00D76333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 xml:space="preserve">ფეკალური მასების შემკრები კონტეინერი სანიტარულ კვანძში დაცლის შემდეგ ექვემდებარება რეცხვას და დეზინფექციას, სადეზინფექციო ხსნარში ჩაყურსვით.  </w:t>
      </w:r>
    </w:p>
    <w:p w:rsidR="00DE70C7" w:rsidRPr="00D25488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D25488">
        <w:rPr>
          <w:rFonts w:ascii="Sylfaen" w:hAnsi="Sylfaen"/>
          <w:lang w:val="ka-GE"/>
        </w:rPr>
        <w:t>პროცედურის დასრულების შემდეგ გამოყენებული აღჭურვილობა მოათავსეთ მათთვის განკუთვნილ ადგილას</w:t>
      </w:r>
    </w:p>
    <w:p w:rsidR="00AC1A35" w:rsidRPr="00D25488" w:rsidRDefault="00DE70C7" w:rsidP="00AC1A35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/>
          <w:lang w:val="ka-GE"/>
        </w:rPr>
      </w:pPr>
      <w:r w:rsidRPr="00AC1A35">
        <w:rPr>
          <w:rFonts w:ascii="Sylfaen" w:hAnsi="Sylfaen"/>
          <w:lang w:val="ka-GE"/>
        </w:rPr>
        <w:t xml:space="preserve">გაიხადეთ ხელთათმანები და დაიბანეთ ხელები ჰიგიენური წესით </w:t>
      </w:r>
      <w:r w:rsidR="00AC1A35" w:rsidRPr="00D25488">
        <w:rPr>
          <w:rFonts w:ascii="Sylfaen" w:hAnsi="Sylfaen"/>
          <w:lang w:val="ka-GE"/>
        </w:rPr>
        <w:t>(იხ</w:t>
      </w:r>
      <w:r w:rsidR="00AC1A35">
        <w:rPr>
          <w:rFonts w:ascii="Sylfaen" w:hAnsi="Sylfaen"/>
          <w:lang w:val="ka-GE"/>
        </w:rPr>
        <w:t>. შესაბამისი პროტოკოლი</w:t>
      </w:r>
      <w:r w:rsidR="00AC1A35" w:rsidRPr="00D25488">
        <w:rPr>
          <w:rFonts w:ascii="Sylfaen" w:hAnsi="Sylfaen"/>
          <w:lang w:val="ka-GE"/>
        </w:rPr>
        <w:t xml:space="preserve">) </w:t>
      </w:r>
    </w:p>
    <w:p w:rsidR="00DE70C7" w:rsidRPr="00AC1A35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AC1A35">
        <w:rPr>
          <w:rFonts w:ascii="Sylfaen" w:hAnsi="Sylfaen" w:cs="Sylfaen"/>
          <w:lang w:val="ka-GE"/>
        </w:rPr>
        <w:t>შეავსეთ შესაბამისი</w:t>
      </w:r>
      <w:r w:rsidRPr="00AC1A35">
        <w:rPr>
          <w:rFonts w:ascii="Sylfaen" w:hAnsi="Sylfaen"/>
          <w:lang w:val="ka-GE"/>
        </w:rPr>
        <w:t xml:space="preserve"> დოკუმენტაცია და მოაწერეთ ხელი</w:t>
      </w:r>
    </w:p>
    <w:p w:rsidR="00DE70C7" w:rsidRPr="00AC1A35" w:rsidRDefault="00DE70C7" w:rsidP="00D25488">
      <w:pPr>
        <w:pStyle w:val="ListParagraph"/>
        <w:numPr>
          <w:ilvl w:val="0"/>
          <w:numId w:val="5"/>
        </w:numPr>
        <w:spacing w:after="0" w:line="240" w:lineRule="auto"/>
        <w:rPr>
          <w:rFonts w:ascii="Sylfaen" w:hAnsi="Sylfaen" w:cs="Sylfaen"/>
          <w:lang w:val="ka-GE"/>
        </w:rPr>
      </w:pPr>
      <w:r w:rsidRPr="00D25488">
        <w:rPr>
          <w:rFonts w:ascii="Sylfaen" w:hAnsi="Sylfaen" w:cs="Sylfaen"/>
          <w:lang w:val="ka-GE"/>
        </w:rPr>
        <w:t>მოახსენეთ</w:t>
      </w:r>
      <w:r w:rsidRPr="00D25488">
        <w:rPr>
          <w:rFonts w:ascii="Sylfaen" w:hAnsi="Sylfaen"/>
          <w:lang w:val="ka-GE"/>
        </w:rPr>
        <w:t xml:space="preserve"> ზემდგომ პერსონალს პროცედურის დროს შექმნილი ნებისმიერი სირთულის შესახებ</w:t>
      </w:r>
    </w:p>
    <w:p w:rsidR="00AC1A35" w:rsidRDefault="00AC1A35" w:rsidP="00AC1A35">
      <w:pPr>
        <w:rPr>
          <w:rFonts w:ascii="Sylfaen" w:hAnsi="Sylfaen" w:cs="Sylfaen"/>
          <w:lang w:val="ka-GE"/>
        </w:rPr>
      </w:pPr>
    </w:p>
    <w:p w:rsidR="00AC1A35" w:rsidRPr="00364B6B" w:rsidRDefault="00AC1A35" w:rsidP="00AC1A35">
      <w:pPr>
        <w:rPr>
          <w:rFonts w:ascii="Sylfaen" w:hAnsi="Sylfaen"/>
          <w:b/>
          <w:sz w:val="22"/>
          <w:szCs w:val="22"/>
          <w:lang w:val="ka-GE"/>
        </w:rPr>
      </w:pPr>
      <w:r w:rsidRPr="00364B6B">
        <w:rPr>
          <w:rFonts w:ascii="Sylfaen" w:hAnsi="Sylfaen" w:cs="Sylfaen"/>
          <w:b/>
          <w:sz w:val="22"/>
          <w:szCs w:val="22"/>
          <w:lang w:val="ka-GE"/>
        </w:rPr>
        <w:t>მოსალოდნელი</w:t>
      </w:r>
      <w:r w:rsidRPr="00364B6B">
        <w:rPr>
          <w:rFonts w:ascii="Sylfaen" w:hAnsi="Sylfaen"/>
          <w:b/>
          <w:sz w:val="22"/>
          <w:szCs w:val="22"/>
          <w:lang w:val="ka-GE"/>
        </w:rPr>
        <w:t xml:space="preserve"> შედეგები:</w:t>
      </w:r>
    </w:p>
    <w:p w:rsidR="00AC1A35" w:rsidRPr="00364B6B" w:rsidRDefault="00AC1A35" w:rsidP="00AC1A35">
      <w:pPr>
        <w:rPr>
          <w:rFonts w:ascii="Sylfaen" w:hAnsi="Sylfaen"/>
          <w:sz w:val="22"/>
          <w:szCs w:val="22"/>
          <w:lang w:val="ka-GE"/>
        </w:rPr>
      </w:pPr>
      <w:r w:rsidRPr="00364B6B">
        <w:rPr>
          <w:rFonts w:ascii="Sylfaen" w:hAnsi="Sylfaen"/>
          <w:sz w:val="22"/>
          <w:szCs w:val="22"/>
          <w:lang w:val="ka-GE"/>
        </w:rPr>
        <w:t xml:space="preserve">მნიშვნელოვანია, რომ სამედიცინო დაწესებულების ყველა პრაქტიკოსი 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Pr="00364B6B">
        <w:rPr>
          <w:rFonts w:ascii="Sylfaen" w:hAnsi="Sylfaen"/>
          <w:sz w:val="22"/>
          <w:szCs w:val="22"/>
          <w:lang w:val="ka-GE"/>
        </w:rPr>
        <w:t xml:space="preserve">ექთანი </w:t>
      </w:r>
      <w:r>
        <w:rPr>
          <w:rFonts w:ascii="Sylfaen" w:hAnsi="Sylfaen"/>
          <w:sz w:val="22"/>
          <w:szCs w:val="22"/>
          <w:lang w:val="ka-GE"/>
        </w:rPr>
        <w:t xml:space="preserve"> და ექთნის თანაშემწე პაციენტის ასისტირებისას </w:t>
      </w:r>
      <w:r w:rsidRPr="00364B6B">
        <w:rPr>
          <w:rFonts w:ascii="Sylfaen" w:hAnsi="Sylfaen"/>
          <w:sz w:val="22"/>
          <w:szCs w:val="22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>
        <w:rPr>
          <w:rFonts w:ascii="Sylfaen" w:hAnsi="Sylfaen"/>
          <w:sz w:val="22"/>
          <w:szCs w:val="22"/>
          <w:lang w:val="ka-GE"/>
        </w:rPr>
        <w:t xml:space="preserve"> პაციენტის კომფორტს და </w:t>
      </w:r>
      <w:r w:rsidRPr="00364B6B">
        <w:rPr>
          <w:rFonts w:ascii="Sylfaen" w:hAnsi="Sylfaen"/>
          <w:sz w:val="22"/>
          <w:szCs w:val="22"/>
          <w:lang w:val="ka-GE"/>
        </w:rPr>
        <w:t>შესაძლო გართულებების პრევენციას</w:t>
      </w:r>
    </w:p>
    <w:p w:rsidR="00AC1A35" w:rsidRPr="00364B6B" w:rsidRDefault="00AC1A35" w:rsidP="00AC1A35">
      <w:pPr>
        <w:pStyle w:val="Default"/>
        <w:rPr>
          <w:b/>
          <w:sz w:val="22"/>
          <w:szCs w:val="22"/>
          <w:lang w:val="ka-GE"/>
        </w:rPr>
      </w:pPr>
    </w:p>
    <w:p w:rsidR="00DE70C7" w:rsidRPr="00D25488" w:rsidRDefault="00DE70C7" w:rsidP="00D25488">
      <w:pPr>
        <w:pStyle w:val="Default"/>
        <w:rPr>
          <w:b/>
          <w:sz w:val="22"/>
          <w:szCs w:val="22"/>
          <w:lang w:val="en-US"/>
        </w:rPr>
      </w:pPr>
      <w:r w:rsidRPr="00D25488">
        <w:rPr>
          <w:b/>
          <w:sz w:val="22"/>
          <w:szCs w:val="22"/>
        </w:rPr>
        <w:t>აუდიტის კრიტერიუმები</w:t>
      </w:r>
      <w:r w:rsidRPr="00D25488">
        <w:rPr>
          <w:b/>
          <w:sz w:val="22"/>
          <w:szCs w:val="22"/>
          <w:lang w:val="en-US"/>
        </w:rPr>
        <w:t xml:space="preserve">: 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D25488">
        <w:rPr>
          <w:sz w:val="22"/>
          <w:szCs w:val="22"/>
        </w:rPr>
        <w:t xml:space="preserve">რამდენ  </w:t>
      </w:r>
      <w:r w:rsidRPr="00D25488">
        <w:rPr>
          <w:sz w:val="22"/>
          <w:szCs w:val="22"/>
          <w:lang w:val="ka-GE"/>
        </w:rPr>
        <w:t>დეპარტამენტს</w:t>
      </w:r>
      <w:r w:rsidRPr="00D25488">
        <w:rPr>
          <w:sz w:val="22"/>
          <w:szCs w:val="22"/>
        </w:rPr>
        <w:t xml:space="preserve"> (%) აქვს აღნიშნული პრო</w:t>
      </w:r>
      <w:r w:rsidRPr="00D25488">
        <w:rPr>
          <w:sz w:val="22"/>
          <w:szCs w:val="22"/>
          <w:lang w:val="ka-GE"/>
        </w:rPr>
        <w:t>ცედურა</w:t>
      </w:r>
      <w:r w:rsidRPr="00D25488">
        <w:rPr>
          <w:sz w:val="22"/>
          <w:szCs w:val="22"/>
        </w:rPr>
        <w:t xml:space="preserve">? 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D25488">
        <w:rPr>
          <w:sz w:val="22"/>
          <w:szCs w:val="22"/>
        </w:rPr>
        <w:t>საავადმყოფოს რამდენმა ექ</w:t>
      </w:r>
      <w:r w:rsidRPr="00D25488">
        <w:rPr>
          <w:sz w:val="22"/>
          <w:szCs w:val="22"/>
          <w:lang w:val="ka-GE"/>
        </w:rPr>
        <w:t>თა</w:t>
      </w:r>
      <w:proofErr w:type="spellStart"/>
      <w:r w:rsidRPr="00D25488">
        <w:rPr>
          <w:sz w:val="22"/>
          <w:szCs w:val="22"/>
          <w:lang w:val="en-US"/>
        </w:rPr>
        <w:t>ნმა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და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ექთნის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თანაშემწემ</w:t>
      </w:r>
      <w:proofErr w:type="spellEnd"/>
      <w:r w:rsidRPr="00D25488">
        <w:rPr>
          <w:sz w:val="22"/>
          <w:szCs w:val="22"/>
        </w:rPr>
        <w:t xml:space="preserve"> (%) გაიარა სწავლება მოცემული პრო</w:t>
      </w:r>
      <w:r w:rsidRPr="00D25488">
        <w:rPr>
          <w:sz w:val="22"/>
          <w:szCs w:val="22"/>
          <w:lang w:val="ka-GE"/>
        </w:rPr>
        <w:t>ცედურ</w:t>
      </w:r>
      <w:r w:rsidRPr="00D25488">
        <w:rPr>
          <w:sz w:val="22"/>
          <w:szCs w:val="22"/>
        </w:rPr>
        <w:t xml:space="preserve">ის პრაქტიკაში დანერგვის კუთხით? 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D25488">
        <w:rPr>
          <w:sz w:val="22"/>
          <w:szCs w:val="22"/>
          <w:lang w:val="ka-GE"/>
        </w:rPr>
        <w:t xml:space="preserve">რამდენ </w:t>
      </w:r>
      <w:r w:rsidRPr="00D25488">
        <w:rPr>
          <w:sz w:val="22"/>
          <w:szCs w:val="22"/>
        </w:rPr>
        <w:t>(%)</w:t>
      </w:r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ჰოსპი</w:t>
      </w:r>
      <w:proofErr w:type="spellEnd"/>
      <w:r w:rsidRPr="00D25488">
        <w:rPr>
          <w:sz w:val="22"/>
          <w:szCs w:val="22"/>
          <w:lang w:val="ka-GE"/>
        </w:rPr>
        <w:t>ტალიზირებულ პაციენტს ესაჭიროება</w:t>
      </w:r>
      <w:r w:rsidRPr="00D25488">
        <w:rPr>
          <w:sz w:val="22"/>
          <w:szCs w:val="22"/>
        </w:rPr>
        <w:t xml:space="preserve">  </w:t>
      </w:r>
      <w:r w:rsidRPr="00D25488">
        <w:rPr>
          <w:sz w:val="22"/>
          <w:szCs w:val="22"/>
          <w:lang w:val="ka-GE"/>
        </w:rPr>
        <w:t xml:space="preserve"> ფეკალური მასების კონტეინერის გამოყენება (სუდნო)?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00D25488">
        <w:rPr>
          <w:sz w:val="22"/>
          <w:szCs w:val="22"/>
          <w:lang w:val="ka-GE"/>
        </w:rPr>
        <w:t>რამდენით (%) გაუმჯობესდა პაციენტის ჰიგიენური მდგომარეობა აღნიშნული პროცედურის მიხედვით ჩატარებული პროცედურის შემდეგ?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proofErr w:type="spellStart"/>
      <w:proofErr w:type="gramStart"/>
      <w:r w:rsidRPr="00D25488">
        <w:rPr>
          <w:sz w:val="22"/>
          <w:szCs w:val="22"/>
          <w:lang w:val="en-US"/>
        </w:rPr>
        <w:t>რამდენი</w:t>
      </w:r>
      <w:proofErr w:type="spellEnd"/>
      <w:proofErr w:type="gramEnd"/>
      <w:r w:rsidRPr="00D25488">
        <w:rPr>
          <w:sz w:val="22"/>
          <w:szCs w:val="22"/>
          <w:lang w:val="en-US"/>
        </w:rPr>
        <w:t xml:space="preserve"> (%) </w:t>
      </w:r>
      <w:proofErr w:type="spellStart"/>
      <w:r w:rsidRPr="00D25488">
        <w:rPr>
          <w:sz w:val="22"/>
          <w:szCs w:val="22"/>
          <w:lang w:val="en-US"/>
        </w:rPr>
        <w:t>გონზე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მყოფი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პაციენტი</w:t>
      </w:r>
      <w:proofErr w:type="spellEnd"/>
      <w:r w:rsidRPr="00D25488">
        <w:rPr>
          <w:sz w:val="22"/>
          <w:szCs w:val="22"/>
          <w:lang w:val="en-US"/>
        </w:rPr>
        <w:t xml:space="preserve">, </w:t>
      </w:r>
      <w:proofErr w:type="spellStart"/>
      <w:r w:rsidRPr="00D25488">
        <w:rPr>
          <w:sz w:val="22"/>
          <w:szCs w:val="22"/>
          <w:lang w:val="en-US"/>
        </w:rPr>
        <w:t>რომლებსაც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ესაჭიროებათ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r w:rsidRPr="00D25488">
        <w:rPr>
          <w:sz w:val="22"/>
          <w:szCs w:val="22"/>
          <w:lang w:val="ka-GE"/>
        </w:rPr>
        <w:t xml:space="preserve">ფეკალური მასების კონტეინერის გამოყენება (სუდნოს), </w:t>
      </w:r>
      <w:proofErr w:type="spellStart"/>
      <w:r w:rsidRPr="00D25488">
        <w:rPr>
          <w:sz w:val="22"/>
          <w:szCs w:val="22"/>
          <w:lang w:val="en-US"/>
        </w:rPr>
        <w:t>გრძნობს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თავს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კომფორტულად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აღნიშნული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პრო</w:t>
      </w:r>
      <w:proofErr w:type="spellEnd"/>
      <w:r w:rsidRPr="00D25488">
        <w:rPr>
          <w:sz w:val="22"/>
          <w:szCs w:val="22"/>
          <w:lang w:val="ka-GE"/>
        </w:rPr>
        <w:t>ცედურ</w:t>
      </w:r>
      <w:proofErr w:type="spellStart"/>
      <w:r w:rsidRPr="00D25488">
        <w:rPr>
          <w:sz w:val="22"/>
          <w:szCs w:val="22"/>
          <w:lang w:val="en-US"/>
        </w:rPr>
        <w:t>ის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მიხედვით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r w:rsidRPr="00D25488">
        <w:rPr>
          <w:sz w:val="22"/>
          <w:szCs w:val="22"/>
          <w:lang w:val="ka-GE"/>
        </w:rPr>
        <w:t>პროცედურის შესრულების დროს?</w:t>
      </w:r>
    </w:p>
    <w:p w:rsidR="00DE70C7" w:rsidRPr="00D25488" w:rsidRDefault="00DE70C7" w:rsidP="00D25488">
      <w:pPr>
        <w:pStyle w:val="Default"/>
        <w:numPr>
          <w:ilvl w:val="0"/>
          <w:numId w:val="4"/>
        </w:numPr>
        <w:rPr>
          <w:sz w:val="22"/>
          <w:szCs w:val="22"/>
        </w:rPr>
      </w:pPr>
      <w:proofErr w:type="spellStart"/>
      <w:proofErr w:type="gramStart"/>
      <w:r w:rsidRPr="00D25488">
        <w:rPr>
          <w:sz w:val="22"/>
          <w:szCs w:val="22"/>
          <w:lang w:val="en-US"/>
        </w:rPr>
        <w:t>რამდენი</w:t>
      </w:r>
      <w:proofErr w:type="spellEnd"/>
      <w:proofErr w:type="gramEnd"/>
      <w:r w:rsidRPr="00D25488">
        <w:rPr>
          <w:sz w:val="22"/>
          <w:szCs w:val="22"/>
          <w:lang w:val="en-US"/>
        </w:rPr>
        <w:t xml:space="preserve"> (%) </w:t>
      </w:r>
      <w:proofErr w:type="spellStart"/>
      <w:r w:rsidRPr="00D25488">
        <w:rPr>
          <w:sz w:val="22"/>
          <w:szCs w:val="22"/>
          <w:lang w:val="en-US"/>
        </w:rPr>
        <w:t>გონზე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მყოფი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პაციენტი</w:t>
      </w:r>
      <w:proofErr w:type="spellEnd"/>
      <w:r w:rsidRPr="00D25488">
        <w:rPr>
          <w:sz w:val="22"/>
          <w:szCs w:val="22"/>
          <w:lang w:val="en-US"/>
        </w:rPr>
        <w:t xml:space="preserve">, </w:t>
      </w:r>
      <w:proofErr w:type="spellStart"/>
      <w:r w:rsidRPr="00D25488">
        <w:rPr>
          <w:sz w:val="22"/>
          <w:szCs w:val="22"/>
          <w:lang w:val="en-US"/>
        </w:rPr>
        <w:t>რომლებსაც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ესაჭიროებათ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r w:rsidRPr="00D25488">
        <w:rPr>
          <w:sz w:val="22"/>
          <w:szCs w:val="22"/>
          <w:lang w:val="ka-GE"/>
        </w:rPr>
        <w:t xml:space="preserve">ფეკალური მასების კონტეინერის გამოყენება (სუდნო), თვლის რომ არ დარღვეულა მათი პრივატულობა (შელახულა მათი ღირსება) </w:t>
      </w:r>
      <w:proofErr w:type="spellStart"/>
      <w:r w:rsidRPr="00D25488">
        <w:rPr>
          <w:sz w:val="22"/>
          <w:szCs w:val="22"/>
          <w:lang w:val="en-US"/>
        </w:rPr>
        <w:t>აღნიშნული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პრო</w:t>
      </w:r>
      <w:proofErr w:type="spellEnd"/>
      <w:r w:rsidRPr="00D25488">
        <w:rPr>
          <w:sz w:val="22"/>
          <w:szCs w:val="22"/>
          <w:lang w:val="ka-GE"/>
        </w:rPr>
        <w:t>ცედურ</w:t>
      </w:r>
      <w:proofErr w:type="spellStart"/>
      <w:r w:rsidRPr="00D25488">
        <w:rPr>
          <w:sz w:val="22"/>
          <w:szCs w:val="22"/>
          <w:lang w:val="en-US"/>
        </w:rPr>
        <w:t>ის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proofErr w:type="spellStart"/>
      <w:r w:rsidRPr="00D25488">
        <w:rPr>
          <w:sz w:val="22"/>
          <w:szCs w:val="22"/>
          <w:lang w:val="en-US"/>
        </w:rPr>
        <w:t>მიხედვით</w:t>
      </w:r>
      <w:proofErr w:type="spellEnd"/>
      <w:r w:rsidRPr="00D25488">
        <w:rPr>
          <w:sz w:val="22"/>
          <w:szCs w:val="22"/>
          <w:lang w:val="en-US"/>
        </w:rPr>
        <w:t xml:space="preserve"> </w:t>
      </w:r>
      <w:r w:rsidRPr="00D25488">
        <w:rPr>
          <w:sz w:val="22"/>
          <w:szCs w:val="22"/>
          <w:lang w:val="ka-GE"/>
        </w:rPr>
        <w:t>პროცედურის შესრულების დროს?</w:t>
      </w:r>
    </w:p>
    <w:p w:rsidR="00AC1A35" w:rsidRDefault="00AC1A35" w:rsidP="00D25488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E70C7" w:rsidRPr="00D25488" w:rsidRDefault="00DE70C7" w:rsidP="00D25488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t>პროცედურის დანერგვისათვის საჭირო რესურსი: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140"/>
        <w:gridCol w:w="4586"/>
        <w:gridCol w:w="1624"/>
      </w:tblGrid>
      <w:tr w:rsidR="00DE70C7" w:rsidRPr="00AC1A35" w:rsidTr="00B44CCA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DE70C7" w:rsidRPr="00AC1A35" w:rsidRDefault="00DE70C7" w:rsidP="00AC1A3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DE70C7" w:rsidRPr="00AC1A35" w:rsidRDefault="00DE70C7" w:rsidP="00AC1A3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DE70C7" w:rsidRPr="00AC1A35" w:rsidRDefault="00DE70C7" w:rsidP="00AC1A3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DE70C7" w:rsidRPr="00AC1A35" w:rsidTr="00B44CCA"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70C7" w:rsidRPr="00AC1A35" w:rsidTr="00B44CCA">
        <w:trPr>
          <w:trHeight w:val="332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პაციენტის ჰიგიენის შენარჩუნება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</w:p>
        </w:tc>
      </w:tr>
      <w:tr w:rsidR="00DE70C7" w:rsidRPr="00AC1A35" w:rsidTr="00B44CCA">
        <w:trPr>
          <w:trHeight w:val="25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ჰიგიენის შენარჩუნება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E70C7" w:rsidRPr="00AC1A35" w:rsidTr="00B44CCA">
        <w:trPr>
          <w:trHeight w:val="260"/>
        </w:trPr>
        <w:tc>
          <w:tcPr>
            <w:tcW w:w="4140" w:type="dxa"/>
            <w:tcBorders>
              <w:top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  <w:tc>
          <w:tcPr>
            <w:tcW w:w="4586" w:type="dxa"/>
            <w:tcBorders>
              <w:top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70C7" w:rsidRPr="00AC1A35" w:rsidTr="00B44CCA">
        <w:trPr>
          <w:trHeight w:val="539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</w:rPr>
              <w:t>პაციენტის სათანადო დოკუმენტაცია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პაციენტის იდენტიფიკაციისა და პროცედურის დოკუმენტირებისთვის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E70C7" w:rsidRPr="00AC1A35" w:rsidTr="00B44CCA">
        <w:trPr>
          <w:trHeight w:val="278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ფეკალური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მასების  კონტეინერი (სუდნო)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ფეკალური მასების მოთავსება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E70C7" w:rsidRPr="00AC1A35" w:rsidTr="00B44CCA">
        <w:trPr>
          <w:trHeight w:val="426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დასაბანი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საშუალებები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პერინეუმის (შორისის) დაბანა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საჭიროები</w:t>
            </w:r>
            <w:r w:rsidR="00AC1A35" w:rsidRPr="00AC1A35">
              <w:rPr>
                <w:rFonts w:ascii="Sylfaen" w:hAnsi="Sylfaen"/>
                <w:sz w:val="20"/>
                <w:szCs w:val="20"/>
                <w:lang w:val="ka-GE"/>
              </w:rPr>
              <w:t>სას</w:t>
            </w:r>
          </w:p>
        </w:tc>
      </w:tr>
      <w:tr w:rsidR="00DE70C7" w:rsidRPr="00AC1A35" w:rsidTr="00B44CCA">
        <w:trPr>
          <w:trHeight w:val="35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პამპერსის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საფენი ან მუშამბა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საწოლის დასვრის თავიდან აცილება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</w:p>
        </w:tc>
      </w:tr>
      <w:tr w:rsidR="00DE70C7" w:rsidRPr="00AC1A35" w:rsidTr="00B44CCA">
        <w:trPr>
          <w:trHeight w:val="368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ერთჯერადი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ხელსახოცი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გენიტალიების გაწმენდა 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AC1A35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საჭიროებისას</w:t>
            </w:r>
          </w:p>
        </w:tc>
      </w:tr>
      <w:tr w:rsidR="00DE70C7" w:rsidRPr="00AC1A35" w:rsidTr="00B44CCA">
        <w:trPr>
          <w:trHeight w:val="34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პოლიეთილენის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ან ქაღალდის პაკეტი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ფეკალური მასების შესაგროვებელი კონტეინერზე (სუდნო) დასაფარებლად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E70C7" w:rsidRPr="00AC1A35" w:rsidTr="00B44CCA">
        <w:trPr>
          <w:trHeight w:val="269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/>
                <w:sz w:val="20"/>
                <w:szCs w:val="20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ნიღაბი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მომსახურე პერსონალის კოფორტი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</w:p>
        </w:tc>
      </w:tr>
      <w:tr w:rsidR="00DE70C7" w:rsidRPr="00AC1A35" w:rsidTr="00B44CCA">
        <w:trPr>
          <w:trHeight w:val="614"/>
        </w:trPr>
        <w:tc>
          <w:tcPr>
            <w:tcW w:w="4140" w:type="dxa"/>
            <w:tcBorders>
              <w:top w:val="single" w:sz="4" w:space="0" w:color="auto"/>
            </w:tcBorders>
          </w:tcPr>
          <w:p w:rsidR="00DE70C7" w:rsidRPr="00AC1A35" w:rsidRDefault="00DE70C7" w:rsidP="00AC1A35">
            <w:pP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არასტერილური ხელთათმანი</w:t>
            </w:r>
          </w:p>
        </w:tc>
        <w:tc>
          <w:tcPr>
            <w:tcW w:w="4586" w:type="dxa"/>
            <w:tcBorders>
              <w:top w:val="single" w:sz="4" w:space="0" w:color="auto"/>
            </w:tcBorders>
          </w:tcPr>
          <w:p w:rsidR="00DE70C7" w:rsidRPr="00AC1A35" w:rsidRDefault="00DE70C7" w:rsidP="00AC1A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სამედიცინო პერსონალის დაცვა ნოზოკომიალური ინფექციებისგან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C1A35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  <w:p w:rsidR="00DE70C7" w:rsidRPr="00AC1A35" w:rsidRDefault="00DE70C7" w:rsidP="00B44CC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DE70C7" w:rsidRPr="00D25488" w:rsidRDefault="00DE70C7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1D63AD" w:rsidRPr="009633E2" w:rsidRDefault="001D63AD" w:rsidP="001D63AD">
      <w:pPr>
        <w:rPr>
          <w:rFonts w:ascii="Sylfaen" w:hAnsi="Sylfaen" w:cs="Sylfaen"/>
          <w:b/>
          <w:sz w:val="22"/>
          <w:szCs w:val="22"/>
          <w:lang w:val="ka-GE"/>
        </w:rPr>
      </w:pPr>
      <w:r w:rsidRPr="009633E2">
        <w:rPr>
          <w:rFonts w:ascii="Sylfaen" w:hAnsi="Sylfaen" w:cs="Sylfaen"/>
          <w:b/>
          <w:sz w:val="22"/>
          <w:szCs w:val="22"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1D63AD" w:rsidRPr="009633E2" w:rsidRDefault="001D63AD" w:rsidP="001D63AD">
      <w:pPr>
        <w:rPr>
          <w:rFonts w:ascii="Sylfaen" w:hAnsi="Sylfaen" w:cs="Sylfaen"/>
          <w:sz w:val="22"/>
          <w:szCs w:val="22"/>
          <w:lang w:val="ka-GE"/>
        </w:rPr>
      </w:pPr>
      <w:r w:rsidRPr="009633E2">
        <w:rPr>
          <w:rFonts w:ascii="Sylfaen" w:hAnsi="Sylfaen" w:cs="Sylfaen"/>
          <w:sz w:val="22"/>
          <w:szCs w:val="22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sz w:val="22"/>
          <w:szCs w:val="22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1D63AD" w:rsidRPr="009633E2" w:rsidRDefault="001D63AD" w:rsidP="001D63AD">
      <w:pPr>
        <w:rPr>
          <w:rFonts w:ascii="Sylfaen" w:hAnsi="Sylfaen" w:cs="Sylfaen"/>
          <w:b/>
          <w:sz w:val="22"/>
          <w:szCs w:val="22"/>
          <w:lang w:val="ka-GE"/>
        </w:rPr>
      </w:pPr>
    </w:p>
    <w:p w:rsidR="001D63AD" w:rsidRPr="009633E2" w:rsidRDefault="001D63AD" w:rsidP="001D63AD">
      <w:pPr>
        <w:rPr>
          <w:rFonts w:ascii="Sylfaen" w:hAnsi="Sylfaen"/>
          <w:sz w:val="22"/>
          <w:szCs w:val="22"/>
          <w:lang w:val="ka-GE"/>
        </w:rPr>
      </w:pPr>
      <w:r w:rsidRPr="009633E2">
        <w:rPr>
          <w:rFonts w:ascii="Sylfaen" w:hAnsi="Sylfaen"/>
          <w:b/>
          <w:sz w:val="22"/>
          <w:szCs w:val="22"/>
          <w:lang w:val="ka-GE"/>
        </w:rPr>
        <w:t xml:space="preserve">შემუშავებულია:  </w:t>
      </w:r>
      <w:r w:rsidRPr="009633E2">
        <w:rPr>
          <w:rFonts w:ascii="Sylfaen" w:hAnsi="Sylfaen"/>
          <w:sz w:val="22"/>
          <w:szCs w:val="22"/>
          <w:lang w:val="ka-GE"/>
        </w:rPr>
        <w:t xml:space="preserve"> საქართველოს ექთნების ასოციაციის მიერ;</w:t>
      </w:r>
    </w:p>
    <w:p w:rsidR="001D63AD" w:rsidRPr="009633E2" w:rsidRDefault="001D63AD" w:rsidP="001D63AD">
      <w:pPr>
        <w:rPr>
          <w:rFonts w:ascii="Sylfaen" w:hAnsi="Sylfaen"/>
          <w:b/>
          <w:sz w:val="22"/>
          <w:szCs w:val="22"/>
          <w:lang w:val="ka-GE"/>
        </w:rPr>
      </w:pPr>
    </w:p>
    <w:p w:rsidR="001D63AD" w:rsidRPr="009633E2" w:rsidRDefault="001D63AD" w:rsidP="001D63AD">
      <w:pPr>
        <w:rPr>
          <w:rFonts w:ascii="Sylfaen" w:hAnsi="Sylfaen"/>
          <w:sz w:val="22"/>
          <w:szCs w:val="22"/>
          <w:lang w:val="ka-GE"/>
        </w:rPr>
      </w:pPr>
      <w:r w:rsidRPr="009633E2">
        <w:rPr>
          <w:rFonts w:ascii="Sylfaen" w:hAnsi="Sylfaen"/>
          <w:b/>
          <w:sz w:val="22"/>
          <w:szCs w:val="22"/>
          <w:lang w:val="ka-GE"/>
        </w:rPr>
        <w:t>შემუშავების თარიღი:</w:t>
      </w:r>
      <w:r w:rsidRPr="009633E2">
        <w:rPr>
          <w:rFonts w:ascii="Sylfaen" w:hAnsi="Sylfaen"/>
          <w:sz w:val="22"/>
          <w:szCs w:val="22"/>
          <w:lang w:val="ka-GE"/>
        </w:rPr>
        <w:t xml:space="preserve">   2012, 2014, 201</w:t>
      </w:r>
      <w:r w:rsidRPr="009633E2">
        <w:rPr>
          <w:rFonts w:ascii="Sylfaen" w:hAnsi="Sylfaen"/>
          <w:sz w:val="22"/>
          <w:szCs w:val="22"/>
        </w:rPr>
        <w:t>9</w:t>
      </w:r>
      <w:r w:rsidRPr="009633E2">
        <w:rPr>
          <w:rFonts w:ascii="Sylfaen" w:hAnsi="Sylfaen"/>
          <w:sz w:val="22"/>
          <w:szCs w:val="22"/>
          <w:lang w:val="ka-GE"/>
        </w:rPr>
        <w:t xml:space="preserve"> წელი</w:t>
      </w:r>
    </w:p>
    <w:p w:rsidR="001D63AD" w:rsidRPr="009633E2" w:rsidRDefault="001D63AD" w:rsidP="001D63AD">
      <w:pPr>
        <w:rPr>
          <w:rFonts w:ascii="Sylfaen" w:hAnsi="Sylfaen"/>
          <w:sz w:val="22"/>
          <w:szCs w:val="22"/>
          <w:lang w:val="ka-GE"/>
        </w:rPr>
      </w:pPr>
      <w:r w:rsidRPr="009633E2">
        <w:rPr>
          <w:rFonts w:ascii="Sylfaen" w:hAnsi="Sylfaen"/>
          <w:b/>
          <w:sz w:val="22"/>
          <w:szCs w:val="22"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sz w:val="22"/>
          <w:szCs w:val="22"/>
          <w:lang w:val="ka-GE"/>
        </w:rPr>
        <w:t xml:space="preserve">  202</w:t>
      </w:r>
      <w:r w:rsidRPr="009633E2">
        <w:rPr>
          <w:rFonts w:ascii="Sylfaen" w:hAnsi="Sylfaen"/>
          <w:sz w:val="22"/>
          <w:szCs w:val="22"/>
        </w:rPr>
        <w:t>1</w:t>
      </w:r>
      <w:r w:rsidRPr="009633E2">
        <w:rPr>
          <w:rFonts w:ascii="Sylfaen" w:hAnsi="Sylfaen"/>
          <w:sz w:val="22"/>
          <w:szCs w:val="22"/>
          <w:lang w:val="ka-GE"/>
        </w:rPr>
        <w:t xml:space="preserve">წელი   </w:t>
      </w:r>
    </w:p>
    <w:p w:rsidR="009B267C" w:rsidRDefault="009B267C" w:rsidP="00D25488">
      <w:pPr>
        <w:pStyle w:val="NoSpacing"/>
        <w:rPr>
          <w:rFonts w:ascii="Sylfaen" w:hAnsi="Sylfaen" w:cs="Sylfaen"/>
          <w:sz w:val="22"/>
          <w:szCs w:val="22"/>
          <w:lang w:val="ka-GE"/>
        </w:rPr>
      </w:pPr>
    </w:p>
    <w:p w:rsidR="001D63AD" w:rsidRDefault="001D63AD" w:rsidP="00D25488">
      <w:pPr>
        <w:pStyle w:val="NoSpacing"/>
        <w:rPr>
          <w:rFonts w:ascii="Sylfaen" w:hAnsi="Sylfaen" w:cs="Sylfaen"/>
          <w:sz w:val="22"/>
          <w:szCs w:val="22"/>
          <w:lang w:val="ka-GE"/>
        </w:rPr>
      </w:pPr>
    </w:p>
    <w:p w:rsidR="001D63AD" w:rsidRDefault="001D63AD" w:rsidP="00D25488">
      <w:pPr>
        <w:pStyle w:val="NoSpacing"/>
        <w:rPr>
          <w:rFonts w:ascii="Sylfaen" w:hAnsi="Sylfaen" w:cs="Sylfaen"/>
          <w:sz w:val="22"/>
          <w:szCs w:val="22"/>
          <w:lang w:val="ka-GE"/>
        </w:rPr>
      </w:pPr>
    </w:p>
    <w:p w:rsidR="001D63AD" w:rsidRPr="00D25488" w:rsidRDefault="001D63AD" w:rsidP="00D25488">
      <w:pPr>
        <w:pStyle w:val="NoSpacing"/>
        <w:rPr>
          <w:rFonts w:ascii="Sylfaen" w:hAnsi="Sylfaen" w:cs="Sylfaen"/>
          <w:sz w:val="22"/>
          <w:szCs w:val="22"/>
          <w:lang w:val="ka-GE"/>
        </w:rPr>
      </w:pPr>
    </w:p>
    <w:p w:rsidR="009B267C" w:rsidRPr="00D25488" w:rsidRDefault="009B267C" w:rsidP="00D25488">
      <w:pPr>
        <w:pStyle w:val="NoSpacing"/>
        <w:rPr>
          <w:rFonts w:ascii="Sylfaen" w:hAnsi="Sylfaen"/>
          <w:sz w:val="22"/>
          <w:szCs w:val="22"/>
          <w:lang w:val="ka-GE"/>
        </w:rPr>
      </w:pPr>
    </w:p>
    <w:p w:rsidR="00DE70C7" w:rsidRDefault="00DE70C7" w:rsidP="00D25488">
      <w:pPr>
        <w:rPr>
          <w:rFonts w:ascii="Sylfaen" w:hAnsi="Sylfaen"/>
          <w:b/>
          <w:sz w:val="22"/>
          <w:szCs w:val="22"/>
          <w:lang w:val="ka-GE"/>
        </w:rPr>
      </w:pPr>
      <w:r w:rsidRPr="00D25488">
        <w:rPr>
          <w:rFonts w:ascii="Sylfaen" w:hAnsi="Sylfaen"/>
          <w:b/>
          <w:sz w:val="22"/>
          <w:szCs w:val="22"/>
          <w:lang w:val="ka-GE"/>
        </w:rPr>
        <w:lastRenderedPageBreak/>
        <w:t>ბიბლიოგრაფია:</w:t>
      </w:r>
    </w:p>
    <w:p w:rsidR="001D63AD" w:rsidRDefault="001D63AD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1D63AD" w:rsidRPr="001D63AD" w:rsidRDefault="001D63AD" w:rsidP="00681B79">
      <w:pPr>
        <w:pStyle w:val="ListParagraph"/>
        <w:spacing w:after="0" w:line="240" w:lineRule="auto"/>
        <w:ind w:left="0"/>
        <w:rPr>
          <w:rFonts w:ascii="Sylfaen" w:hAnsi="Sylfaen"/>
          <w:lang w:val="ka-GE"/>
        </w:rPr>
      </w:pPr>
      <w:proofErr w:type="spellStart"/>
      <w:proofErr w:type="gramStart"/>
      <w:r w:rsidRPr="001D63AD">
        <w:rPr>
          <w:rFonts w:ascii="Sylfaen" w:hAnsi="Sylfaen" w:cs="Sylfaen"/>
        </w:rPr>
        <w:t>საქართველოს</w:t>
      </w:r>
      <w:proofErr w:type="spellEnd"/>
      <w:proofErr w:type="gramEnd"/>
      <w:r w:rsidRPr="001D63AD">
        <w:rPr>
          <w:rFonts w:ascii="Sylfaen" w:hAnsi="Sylfaen"/>
        </w:rPr>
        <w:t> </w:t>
      </w:r>
      <w:proofErr w:type="spellStart"/>
      <w:r w:rsidRPr="001D63AD">
        <w:rPr>
          <w:rFonts w:ascii="Sylfaen" w:hAnsi="Sylfaen" w:cs="Sylfaen"/>
        </w:rPr>
        <w:t>მთავრობის</w:t>
      </w:r>
      <w:proofErr w:type="spellEnd"/>
      <w:r w:rsidRPr="001D63AD">
        <w:rPr>
          <w:rFonts w:ascii="Sylfaen" w:hAnsi="Sylfaen"/>
        </w:rPr>
        <w:t xml:space="preserve"> </w:t>
      </w:r>
      <w:proofErr w:type="spellStart"/>
      <w:r w:rsidRPr="001D63AD">
        <w:rPr>
          <w:rFonts w:ascii="Sylfaen" w:hAnsi="Sylfaen" w:cs="Sylfaen"/>
        </w:rPr>
        <w:t>დადგენილება</w:t>
      </w:r>
      <w:proofErr w:type="spellEnd"/>
      <w:r w:rsidRPr="001D63AD">
        <w:rPr>
          <w:rFonts w:ascii="Sylfaen" w:hAnsi="Sylfaen"/>
        </w:rPr>
        <w:t> №185</w:t>
      </w:r>
      <w:r>
        <w:rPr>
          <w:rFonts w:ascii="Sylfaen" w:hAnsi="Sylfaen"/>
          <w:lang w:val="ka-GE"/>
        </w:rPr>
        <w:t>.</w:t>
      </w:r>
      <w:r w:rsidRPr="001D63AD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(</w:t>
      </w:r>
      <w:r w:rsidRPr="001D63AD">
        <w:rPr>
          <w:rFonts w:ascii="Sylfaen" w:hAnsi="Sylfaen"/>
        </w:rPr>
        <w:t>2015 </w:t>
      </w:r>
      <w:proofErr w:type="spellStart"/>
      <w:r w:rsidRPr="001D63AD">
        <w:rPr>
          <w:rFonts w:ascii="Sylfaen" w:hAnsi="Sylfaen" w:cs="Sylfaen"/>
        </w:rPr>
        <w:t>წლის</w:t>
      </w:r>
      <w:proofErr w:type="spellEnd"/>
      <w:r w:rsidRPr="001D63AD">
        <w:rPr>
          <w:rFonts w:ascii="Sylfaen" w:hAnsi="Sylfaen"/>
        </w:rPr>
        <w:t> 24 </w:t>
      </w:r>
      <w:proofErr w:type="spellStart"/>
      <w:r w:rsidRPr="001D63AD">
        <w:rPr>
          <w:rFonts w:ascii="Sylfaen" w:hAnsi="Sylfaen" w:cs="Sylfaen"/>
        </w:rPr>
        <w:t>აპრილი</w:t>
      </w:r>
      <w:proofErr w:type="spellEnd"/>
      <w:r>
        <w:rPr>
          <w:rFonts w:ascii="Sylfaen" w:hAnsi="Sylfaen" w:cs="Sylfaen"/>
          <w:lang w:val="ka-GE"/>
        </w:rPr>
        <w:t>).</w:t>
      </w:r>
      <w:r w:rsidRPr="001D63AD">
        <w:rPr>
          <w:rFonts w:ascii="Sylfaen" w:hAnsi="Sylfaen"/>
        </w:rPr>
        <w:t xml:space="preserve"> </w:t>
      </w:r>
      <w:proofErr w:type="gramStart"/>
      <w:r w:rsidRPr="001D63AD">
        <w:rPr>
          <w:rFonts w:ascii="Sylfaen" w:hAnsi="Sylfaen" w:cs="Sylfaen"/>
        </w:rPr>
        <w:t>სამედიცინო</w:t>
      </w:r>
      <w:proofErr w:type="gramEnd"/>
      <w:r w:rsidRPr="001D63AD">
        <w:rPr>
          <w:rFonts w:ascii="Sylfaen" w:hAnsi="Sylfaen"/>
        </w:rPr>
        <w:t>, </w:t>
      </w:r>
      <w:r w:rsidRPr="001D63AD">
        <w:rPr>
          <w:rFonts w:ascii="Sylfaen" w:hAnsi="Sylfaen" w:cs="Sylfaen"/>
        </w:rPr>
        <w:t>საზოგადოებრივი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ჯანმრთელობისა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და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საზოგადოებრივი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მნიშვნელობის</w:t>
      </w:r>
      <w:r w:rsidRPr="001D63AD">
        <w:rPr>
          <w:rFonts w:ascii="Sylfaen" w:hAnsi="Sylfaen"/>
        </w:rPr>
        <w:t xml:space="preserve"> </w:t>
      </w:r>
      <w:r w:rsidRPr="001D63AD">
        <w:rPr>
          <w:rFonts w:ascii="Sylfaen" w:hAnsi="Sylfaen" w:cs="Sylfaen"/>
        </w:rPr>
        <w:t>დაწესებულებებში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დეზინფექციისა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და</w:t>
      </w:r>
      <w:r w:rsidRPr="001D63AD">
        <w:rPr>
          <w:rFonts w:ascii="Sylfaen" w:hAnsi="Sylfaen"/>
        </w:rPr>
        <w:t> </w:t>
      </w:r>
      <w:r w:rsidRPr="001D63AD">
        <w:rPr>
          <w:rFonts w:ascii="Sylfaen" w:hAnsi="Sylfaen" w:cs="Sylfaen"/>
        </w:rPr>
        <w:t>სტერილიზაციის</w:t>
      </w:r>
      <w:r w:rsidRPr="001D63AD">
        <w:rPr>
          <w:rFonts w:ascii="Sylfaen" w:hAnsi="Sylfaen"/>
        </w:rPr>
        <w:t> </w:t>
      </w:r>
      <w:proofErr w:type="spellStart"/>
      <w:r w:rsidRPr="001D63AD">
        <w:rPr>
          <w:rFonts w:ascii="Sylfaen" w:hAnsi="Sylfaen" w:cs="Sylfaen"/>
        </w:rPr>
        <w:t>ტექნიკური</w:t>
      </w:r>
      <w:proofErr w:type="spellEnd"/>
      <w:r w:rsidRPr="001D63AD">
        <w:rPr>
          <w:rFonts w:ascii="Sylfaen" w:hAnsi="Sylfaen"/>
        </w:rPr>
        <w:t> </w:t>
      </w:r>
      <w:proofErr w:type="spellStart"/>
      <w:r w:rsidRPr="001D63AD">
        <w:rPr>
          <w:rFonts w:ascii="Sylfaen" w:hAnsi="Sylfaen" w:cs="Sylfaen"/>
        </w:rPr>
        <w:t>რეგლამენტის</w:t>
      </w:r>
      <w:proofErr w:type="spellEnd"/>
      <w:r w:rsidRPr="001D63AD">
        <w:rPr>
          <w:rFonts w:ascii="Sylfaen" w:hAnsi="Sylfaen"/>
        </w:rPr>
        <w:t xml:space="preserve"> </w:t>
      </w:r>
      <w:proofErr w:type="spellStart"/>
      <w:r w:rsidRPr="001D63AD">
        <w:rPr>
          <w:rFonts w:ascii="Sylfaen" w:hAnsi="Sylfaen" w:cs="Sylfaen"/>
        </w:rPr>
        <w:t>დამტკიცების</w:t>
      </w:r>
      <w:proofErr w:type="spellEnd"/>
      <w:r w:rsidRPr="001D63AD">
        <w:rPr>
          <w:rFonts w:ascii="Sylfaen" w:hAnsi="Sylfaen"/>
        </w:rPr>
        <w:t> </w:t>
      </w:r>
      <w:proofErr w:type="spellStart"/>
      <w:r w:rsidRPr="001D63AD"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  <w:lang w:val="ka-GE"/>
        </w:rPr>
        <w:t xml:space="preserve">. </w:t>
      </w:r>
      <w:r w:rsidRPr="001D63AD">
        <w:rPr>
          <w:rFonts w:ascii="Sylfaen" w:hAnsi="Sylfaen" w:cs="Sylfaen"/>
        </w:rPr>
        <w:t>ქ</w:t>
      </w:r>
      <w:r w:rsidRPr="001D63AD">
        <w:rPr>
          <w:rFonts w:ascii="Sylfaen" w:hAnsi="Sylfaen"/>
        </w:rPr>
        <w:t>. </w:t>
      </w:r>
      <w:proofErr w:type="spellStart"/>
      <w:proofErr w:type="gramStart"/>
      <w:r w:rsidRPr="001D63AD">
        <w:rPr>
          <w:rFonts w:ascii="Sylfaen" w:hAnsi="Sylfaen" w:cs="Sylfaen"/>
        </w:rPr>
        <w:t>თბილისი</w:t>
      </w:r>
      <w:proofErr w:type="spellEnd"/>
      <w:proofErr w:type="gramEnd"/>
      <w:r w:rsidRPr="001D63AD">
        <w:rPr>
          <w:rFonts w:ascii="Sylfaen" w:hAnsi="Sylfaen"/>
        </w:rPr>
        <w:t xml:space="preserve">  </w:t>
      </w:r>
    </w:p>
    <w:p w:rsidR="001D63AD" w:rsidRPr="00D25488" w:rsidRDefault="001D63AD" w:rsidP="00D25488">
      <w:pPr>
        <w:rPr>
          <w:rFonts w:ascii="Sylfaen" w:hAnsi="Sylfaen"/>
          <w:b/>
          <w:sz w:val="22"/>
          <w:szCs w:val="22"/>
          <w:lang w:val="ka-GE"/>
        </w:rPr>
      </w:pPr>
    </w:p>
    <w:p w:rsidR="00681B79" w:rsidRPr="009633E2" w:rsidRDefault="00681B79" w:rsidP="00681B79">
      <w:pPr>
        <w:spacing w:after="240"/>
        <w:rPr>
          <w:rFonts w:ascii="Sylfaen" w:hAnsi="Sylfaen"/>
          <w:sz w:val="22"/>
          <w:szCs w:val="22"/>
          <w:lang w:val="ka-GE"/>
        </w:rPr>
      </w:pPr>
      <w:r w:rsidRPr="009633E2">
        <w:rPr>
          <w:rFonts w:ascii="Sylfaen" w:hAnsi="Sylfaen"/>
          <w:sz w:val="22"/>
          <w:szCs w:val="22"/>
          <w:lang w:val="ka-GE"/>
        </w:rPr>
        <w:t>Berman, A., Snyder, S., Kozier and Erb. (2012).  Fundamentals of Nursing: Concepts, Process and Practice, 9</w:t>
      </w:r>
      <w:r w:rsidRPr="009633E2">
        <w:rPr>
          <w:rFonts w:ascii="Sylfaen" w:hAnsi="Sylfaen"/>
          <w:sz w:val="22"/>
          <w:szCs w:val="22"/>
          <w:vertAlign w:val="superscript"/>
          <w:lang w:val="ka-GE"/>
        </w:rPr>
        <w:t>th</w:t>
      </w:r>
      <w:r w:rsidRPr="009633E2">
        <w:rPr>
          <w:rFonts w:ascii="Sylfaen" w:hAnsi="Sylfaen"/>
          <w:sz w:val="22"/>
          <w:szCs w:val="22"/>
          <w:lang w:val="ka-GE"/>
        </w:rPr>
        <w:t xml:space="preserve"> Ed. Pearson: Boston.</w:t>
      </w:r>
    </w:p>
    <w:p w:rsidR="00681B79" w:rsidRDefault="00681B79" w:rsidP="00681B79">
      <w:pPr>
        <w:rPr>
          <w:rFonts w:ascii="Sylfaen" w:hAnsi="Sylfaen" w:cs="Arial"/>
          <w:color w:val="000000"/>
          <w:sz w:val="22"/>
          <w:szCs w:val="22"/>
          <w:lang w:val="ka-GE"/>
        </w:rPr>
      </w:pPr>
      <w:r w:rsidRPr="009633E2">
        <w:rPr>
          <w:rFonts w:ascii="Sylfaen" w:hAnsi="Sylfaen" w:cs="Arial"/>
          <w:color w:val="000000"/>
          <w:sz w:val="22"/>
          <w:szCs w:val="22"/>
        </w:rPr>
        <w:t>Berman, A., Snyder, Sh.</w:t>
      </w:r>
      <w:r w:rsidRPr="009633E2">
        <w:rPr>
          <w:rFonts w:ascii="Sylfaen" w:hAnsi="Sylfaen" w:cs="Arial"/>
          <w:color w:val="000000"/>
          <w:sz w:val="22"/>
          <w:szCs w:val="22"/>
          <w:lang w:val="ka-GE"/>
        </w:rPr>
        <w:t xml:space="preserve"> (201</w:t>
      </w:r>
      <w:r w:rsidRPr="009633E2">
        <w:rPr>
          <w:rFonts w:ascii="Sylfaen" w:hAnsi="Sylfaen" w:cs="Arial"/>
          <w:color w:val="000000"/>
          <w:sz w:val="22"/>
          <w:szCs w:val="22"/>
        </w:rPr>
        <w:t>6</w:t>
      </w:r>
      <w:r w:rsidRPr="009633E2">
        <w:rPr>
          <w:rFonts w:ascii="Sylfaen" w:hAnsi="Sylfaen" w:cs="Arial"/>
          <w:color w:val="000000"/>
          <w:sz w:val="22"/>
          <w:szCs w:val="22"/>
          <w:lang w:val="ka-GE"/>
        </w:rPr>
        <w:t>)</w:t>
      </w:r>
      <w:r w:rsidRPr="009633E2">
        <w:rPr>
          <w:rFonts w:ascii="Sylfaen" w:hAnsi="Sylfaen" w:cs="Arial"/>
          <w:color w:val="000000"/>
          <w:sz w:val="22"/>
          <w:szCs w:val="22"/>
        </w:rPr>
        <w:t>.</w:t>
      </w:r>
      <w:r w:rsidRPr="009633E2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9633E2">
        <w:rPr>
          <w:rFonts w:ascii="Sylfaen" w:hAnsi="Sylfaen" w:cs="Arial"/>
          <w:color w:val="000000"/>
          <w:sz w:val="22"/>
          <w:szCs w:val="22"/>
        </w:rPr>
        <w:t>Koizer</w:t>
      </w:r>
      <w:r w:rsidRPr="009633E2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9633E2">
        <w:rPr>
          <w:rFonts w:ascii="Sylfaen" w:hAnsi="Sylfaen" w:cs="Arial"/>
          <w:color w:val="000000"/>
          <w:sz w:val="22"/>
          <w:szCs w:val="22"/>
        </w:rPr>
        <w:t>&amp;</w:t>
      </w:r>
      <w:r w:rsidRPr="009633E2">
        <w:rPr>
          <w:rFonts w:ascii="Sylfaen" w:hAnsi="Sylfaen" w:cs="Arial"/>
          <w:color w:val="000000"/>
          <w:sz w:val="22"/>
          <w:szCs w:val="22"/>
          <w:lang w:val="ka-GE"/>
        </w:rPr>
        <w:t xml:space="preserve"> </w:t>
      </w:r>
      <w:r w:rsidRPr="009633E2">
        <w:rPr>
          <w:rFonts w:ascii="Sylfaen" w:hAnsi="Sylfaen" w:cs="Arial"/>
          <w:color w:val="000000"/>
          <w:sz w:val="22"/>
          <w:szCs w:val="22"/>
        </w:rPr>
        <w:t>Erb’s Fundamentals of Nursing, 10</w:t>
      </w:r>
      <w:r w:rsidRPr="009633E2">
        <w:rPr>
          <w:rFonts w:ascii="Sylfaen" w:hAnsi="Sylfaen" w:cs="Arial"/>
          <w:color w:val="000000"/>
          <w:sz w:val="22"/>
          <w:szCs w:val="22"/>
          <w:vertAlign w:val="superscript"/>
        </w:rPr>
        <w:t>th</w:t>
      </w:r>
      <w:r w:rsidRPr="009633E2">
        <w:rPr>
          <w:rFonts w:ascii="Sylfaen" w:hAnsi="Sylfaen" w:cs="Arial"/>
          <w:color w:val="000000"/>
          <w:sz w:val="22"/>
          <w:szCs w:val="22"/>
        </w:rPr>
        <w:t xml:space="preserve"> ed. Pearson</w:t>
      </w:r>
    </w:p>
    <w:p w:rsidR="00681B79" w:rsidRPr="00C146E0" w:rsidRDefault="00681B79" w:rsidP="00681B79">
      <w:pPr>
        <w:rPr>
          <w:rFonts w:ascii="Sylfaen" w:hAnsi="Sylfaen" w:cs="Arial"/>
          <w:sz w:val="22"/>
          <w:szCs w:val="22"/>
          <w:lang w:val="ka-GE"/>
        </w:rPr>
      </w:pPr>
    </w:p>
    <w:p w:rsidR="00681B79" w:rsidRDefault="00681B79" w:rsidP="00681B79">
      <w:pPr>
        <w:pStyle w:val="ListParagraph1"/>
        <w:spacing w:after="0" w:line="240" w:lineRule="auto"/>
        <w:ind w:left="0"/>
        <w:rPr>
          <w:rFonts w:ascii="Sylfaen" w:hAnsi="Sylfaen"/>
          <w:lang w:val="ka-GE"/>
        </w:rPr>
      </w:pPr>
      <w:proofErr w:type="spellStart"/>
      <w:r w:rsidRPr="009633E2">
        <w:rPr>
          <w:rFonts w:ascii="Sylfaen" w:hAnsi="Sylfaen"/>
          <w:lang w:val="en-GB"/>
        </w:rPr>
        <w:t>Smeltzer</w:t>
      </w:r>
      <w:proofErr w:type="spellEnd"/>
      <w:r w:rsidRPr="009633E2">
        <w:rPr>
          <w:rFonts w:ascii="Sylfaen" w:hAnsi="Sylfaen"/>
          <w:lang w:val="en-GB"/>
        </w:rPr>
        <w:t xml:space="preserve">, S. C., Bare B. G., Hinkle, J. (2008). </w:t>
      </w:r>
      <w:r w:rsidRPr="009633E2">
        <w:rPr>
          <w:rFonts w:ascii="Sylfaen" w:hAnsi="Sylfaen"/>
          <w:bCs/>
          <w:kern w:val="36"/>
          <w:lang w:val="ka-GE"/>
        </w:rPr>
        <w:t>Textbook of Medical-Surgical Nursing</w:t>
      </w:r>
      <w:r w:rsidRPr="009633E2">
        <w:rPr>
          <w:rFonts w:ascii="Sylfaen" w:hAnsi="Sylfaen"/>
          <w:bCs/>
          <w:kern w:val="36"/>
          <w:lang w:val="en-US"/>
        </w:rPr>
        <w:t>.</w:t>
      </w:r>
      <w:r w:rsidRPr="009633E2">
        <w:rPr>
          <w:rFonts w:ascii="Sylfaen" w:hAnsi="Sylfaen"/>
          <w:bCs/>
          <w:kern w:val="36"/>
          <w:lang w:val="ka-GE"/>
        </w:rPr>
        <w:t xml:space="preserve"> 11</w:t>
      </w:r>
      <w:r w:rsidRPr="009633E2">
        <w:rPr>
          <w:rFonts w:ascii="Sylfaen" w:hAnsi="Sylfaen"/>
          <w:bCs/>
          <w:kern w:val="36"/>
          <w:vertAlign w:val="superscript"/>
          <w:lang w:val="ka-GE"/>
        </w:rPr>
        <w:t>th</w:t>
      </w:r>
      <w:r w:rsidRPr="009633E2">
        <w:rPr>
          <w:rFonts w:ascii="Sylfaen" w:hAnsi="Sylfaen"/>
          <w:bCs/>
          <w:kern w:val="36"/>
          <w:lang w:val="ka-GE"/>
        </w:rPr>
        <w:t xml:space="preserve"> Edition</w:t>
      </w:r>
      <w:r w:rsidRPr="009633E2">
        <w:rPr>
          <w:rFonts w:ascii="Sylfaen" w:hAnsi="Sylfaen"/>
          <w:bCs/>
          <w:kern w:val="36"/>
          <w:lang w:val="en-US"/>
        </w:rPr>
        <w:t>.</w:t>
      </w:r>
      <w:r w:rsidRPr="009633E2">
        <w:rPr>
          <w:rFonts w:ascii="Sylfaen" w:hAnsi="Sylfaen"/>
          <w:lang w:val="ka-GE"/>
        </w:rPr>
        <w:t xml:space="preserve"> Lippincott Williams &amp; Wilkins</w:t>
      </w:r>
    </w:p>
    <w:p w:rsidR="00681B79" w:rsidRPr="009633E2" w:rsidRDefault="00681B79" w:rsidP="00681B79">
      <w:pPr>
        <w:pStyle w:val="ListParagraph1"/>
        <w:spacing w:after="0" w:line="240" w:lineRule="auto"/>
        <w:ind w:left="0"/>
        <w:rPr>
          <w:rFonts w:ascii="Sylfaen" w:hAnsi="Sylfaen"/>
          <w:lang w:val="en-GB"/>
        </w:rPr>
      </w:pPr>
    </w:p>
    <w:p w:rsidR="00681B79" w:rsidRPr="009633E2" w:rsidRDefault="00681B79" w:rsidP="00681B79">
      <w:pPr>
        <w:pStyle w:val="ListParagraph"/>
        <w:spacing w:after="240" w:line="240" w:lineRule="auto"/>
        <w:ind w:left="0"/>
        <w:rPr>
          <w:rFonts w:ascii="Sylfaen" w:hAnsi="Sylfaen" w:cs="Sylfaen"/>
        </w:rPr>
      </w:pPr>
      <w:proofErr w:type="gramStart"/>
      <w:r w:rsidRPr="009633E2">
        <w:rPr>
          <w:rFonts w:ascii="Sylfaen" w:hAnsi="Sylfaen" w:cs="Sylfaen"/>
        </w:rPr>
        <w:t xml:space="preserve">Taylor, C., Lillis, C., </w:t>
      </w:r>
      <w:proofErr w:type="spellStart"/>
      <w:r w:rsidRPr="009633E2">
        <w:rPr>
          <w:rFonts w:ascii="Sylfaen" w:hAnsi="Sylfaen" w:cs="Sylfaen"/>
        </w:rPr>
        <w:t>LeMone</w:t>
      </w:r>
      <w:proofErr w:type="spellEnd"/>
      <w:r w:rsidRPr="009633E2">
        <w:rPr>
          <w:rFonts w:ascii="Sylfaen" w:hAnsi="Sylfaen" w:cs="Sylfaen"/>
        </w:rPr>
        <w:t>, P., and Lynn, P. (2009).</w:t>
      </w:r>
      <w:proofErr w:type="gramEnd"/>
      <w:r w:rsidRPr="009633E2">
        <w:rPr>
          <w:rFonts w:ascii="Sylfaen" w:hAnsi="Sylfaen" w:cs="Sylfaen"/>
        </w:rPr>
        <w:t xml:space="preserve"> Fundamentals of Nursing: The Art and Science of Nursing Care, 6th </w:t>
      </w:r>
      <w:proofErr w:type="gramStart"/>
      <w:r w:rsidRPr="009633E2">
        <w:rPr>
          <w:rFonts w:ascii="Sylfaen" w:hAnsi="Sylfaen" w:cs="Sylfaen"/>
        </w:rPr>
        <w:t>ed</w:t>
      </w:r>
      <w:proofErr w:type="gramEnd"/>
      <w:r w:rsidRPr="009633E2">
        <w:rPr>
          <w:rFonts w:ascii="Sylfaen" w:hAnsi="Sylfaen" w:cs="Sylfaen"/>
        </w:rPr>
        <w:t xml:space="preserve">.  </w:t>
      </w:r>
      <w:proofErr w:type="gramStart"/>
      <w:r w:rsidRPr="009633E2">
        <w:rPr>
          <w:rFonts w:ascii="Sylfaen" w:hAnsi="Sylfaen" w:cs="Sylfaen"/>
        </w:rPr>
        <w:t>Lippincott, Williams &amp; Wilkins.</w:t>
      </w:r>
      <w:proofErr w:type="gramEnd"/>
      <w:r w:rsidRPr="009633E2">
        <w:rPr>
          <w:rFonts w:ascii="Sylfaen" w:hAnsi="Sylfaen" w:cs="Sylfaen"/>
        </w:rPr>
        <w:t xml:space="preserve"> </w:t>
      </w:r>
    </w:p>
    <w:p w:rsidR="00681B79" w:rsidRDefault="00681B79" w:rsidP="00681B79">
      <w:pPr>
        <w:ind w:left="360"/>
        <w:rPr>
          <w:rFonts w:ascii="Sylfaen" w:hAnsi="Sylfaen"/>
          <w:lang w:val="ka-GE"/>
        </w:rPr>
      </w:pPr>
    </w:p>
    <w:p w:rsidR="00681B79" w:rsidRDefault="00681B79" w:rsidP="00681B79">
      <w:pPr>
        <w:ind w:left="360"/>
        <w:rPr>
          <w:rFonts w:ascii="Sylfaen" w:hAnsi="Sylfaen"/>
          <w:lang w:val="ka-GE"/>
        </w:rPr>
      </w:pPr>
    </w:p>
    <w:p w:rsidR="00DE70C7" w:rsidRPr="00D25488" w:rsidRDefault="00DE70C7" w:rsidP="00D25488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:rsidR="000E639E" w:rsidRPr="00D25488" w:rsidRDefault="000E639E" w:rsidP="00D25488">
      <w:pPr>
        <w:rPr>
          <w:rFonts w:ascii="Sylfaen" w:hAnsi="Sylfaen"/>
          <w:sz w:val="22"/>
          <w:szCs w:val="22"/>
          <w:lang w:val="ka-GE"/>
        </w:rPr>
      </w:pPr>
    </w:p>
    <w:sectPr w:rsidR="000E639E" w:rsidRPr="00D25488" w:rsidSect="00AC1A35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41FCF"/>
    <w:multiLevelType w:val="hybridMultilevel"/>
    <w:tmpl w:val="ED08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43352"/>
    <w:multiLevelType w:val="hybridMultilevel"/>
    <w:tmpl w:val="3816F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F15A9"/>
    <w:multiLevelType w:val="hybridMultilevel"/>
    <w:tmpl w:val="6F2C85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1A44A7"/>
    <w:multiLevelType w:val="hybridMultilevel"/>
    <w:tmpl w:val="05F602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A422D"/>
    <w:multiLevelType w:val="hybridMultilevel"/>
    <w:tmpl w:val="D472AB16"/>
    <w:lvl w:ilvl="0" w:tplc="98B8375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427E9"/>
    <w:multiLevelType w:val="hybridMultilevel"/>
    <w:tmpl w:val="88E4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1E122D"/>
    <w:multiLevelType w:val="hybridMultilevel"/>
    <w:tmpl w:val="7AFA672A"/>
    <w:lvl w:ilvl="0" w:tplc="4C1E7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4646DC"/>
    <w:multiLevelType w:val="hybridMultilevel"/>
    <w:tmpl w:val="666A89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D9405AD"/>
    <w:multiLevelType w:val="hybridMultilevel"/>
    <w:tmpl w:val="23AE3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EB862DB"/>
    <w:multiLevelType w:val="hybridMultilevel"/>
    <w:tmpl w:val="7B70E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E70C7"/>
    <w:rsid w:val="000E639E"/>
    <w:rsid w:val="001D63AD"/>
    <w:rsid w:val="002A3F8D"/>
    <w:rsid w:val="004723E6"/>
    <w:rsid w:val="004E509D"/>
    <w:rsid w:val="005642C2"/>
    <w:rsid w:val="00681B79"/>
    <w:rsid w:val="00774520"/>
    <w:rsid w:val="009B267C"/>
    <w:rsid w:val="009D02FE"/>
    <w:rsid w:val="00AC1A35"/>
    <w:rsid w:val="00B41AFE"/>
    <w:rsid w:val="00B44CCA"/>
    <w:rsid w:val="00D25488"/>
    <w:rsid w:val="00D76333"/>
    <w:rsid w:val="00DE70C7"/>
    <w:rsid w:val="00E968B9"/>
    <w:rsid w:val="00F1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70C7"/>
    <w:pPr>
      <w:spacing w:after="0" w:line="240" w:lineRule="auto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DE70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DE70C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character" w:styleId="Hyperlink">
    <w:name w:val="Hyperlink"/>
    <w:unhideWhenUsed/>
    <w:rsid w:val="00DE70C7"/>
    <w:rPr>
      <w:color w:val="004B91"/>
      <w:u w:val="single"/>
    </w:rPr>
  </w:style>
  <w:style w:type="paragraph" w:customStyle="1" w:styleId="ListParagraph1">
    <w:name w:val="List Paragraph1"/>
    <w:basedOn w:val="Normal"/>
    <w:qFormat/>
    <w:rsid w:val="00681B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Q.Garsevanishvili</dc:creator>
  <cp:keywords/>
  <dc:description/>
  <cp:lastModifiedBy>Administrator</cp:lastModifiedBy>
  <cp:revision>8</cp:revision>
  <dcterms:created xsi:type="dcterms:W3CDTF">2019-02-28T19:17:00Z</dcterms:created>
  <dcterms:modified xsi:type="dcterms:W3CDTF">2019-03-10T16:26:00Z</dcterms:modified>
</cp:coreProperties>
</file>